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08AF" w14:textId="3FFE921E" w:rsidR="00385808" w:rsidRPr="00385808" w:rsidRDefault="00385808" w:rsidP="00385808">
      <w:pPr>
        <w:tabs>
          <w:tab w:val="clear" w:pos="567"/>
        </w:tabs>
        <w:spacing w:line="240" w:lineRule="auto"/>
        <w:jc w:val="center"/>
        <w:rPr>
          <w:szCs w:val="22"/>
          <w:lang w:val="nl-NL"/>
        </w:rPr>
      </w:pPr>
      <w:r w:rsidRPr="006D14DB">
        <w:rPr>
          <w:b/>
          <w:szCs w:val="22"/>
        </w:rPr>
        <w:t>PAKNINGSVEDLEGG</w:t>
      </w:r>
      <w:r>
        <w:rPr>
          <w:b/>
          <w:szCs w:val="22"/>
        </w:rPr>
        <w:t xml:space="preserve"> - </w:t>
      </w:r>
      <w:r w:rsidRPr="00385808">
        <w:rPr>
          <w:b/>
          <w:lang w:val="nl-NL"/>
        </w:rPr>
        <w:t>250 g, (500 g, 1 kg, 2,5 kg, 5 kg)</w:t>
      </w:r>
    </w:p>
    <w:p w14:paraId="7E96EC0D" w14:textId="77777777" w:rsidR="00385808" w:rsidRPr="006D14DB" w:rsidRDefault="00385808" w:rsidP="00385808">
      <w:pPr>
        <w:tabs>
          <w:tab w:val="clear" w:pos="567"/>
        </w:tabs>
        <w:spacing w:line="240" w:lineRule="auto"/>
        <w:rPr>
          <w:szCs w:val="22"/>
        </w:rPr>
      </w:pPr>
    </w:p>
    <w:p w14:paraId="7EEA9DB0" w14:textId="77777777" w:rsidR="00385808" w:rsidRPr="006D14DB" w:rsidRDefault="00385808" w:rsidP="00385808">
      <w:pPr>
        <w:tabs>
          <w:tab w:val="clear" w:pos="567"/>
        </w:tabs>
        <w:spacing w:line="240" w:lineRule="auto"/>
        <w:rPr>
          <w:szCs w:val="22"/>
        </w:rPr>
      </w:pPr>
    </w:p>
    <w:p w14:paraId="09B06998" w14:textId="77777777" w:rsidR="00385808" w:rsidRPr="006D14DB" w:rsidRDefault="00385808" w:rsidP="00385808">
      <w:pPr>
        <w:pStyle w:val="Style1"/>
      </w:pPr>
      <w:r w:rsidRPr="006D14DB">
        <w:rPr>
          <w:highlight w:val="lightGray"/>
        </w:rPr>
        <w:t>1.</w:t>
      </w:r>
      <w:r w:rsidRPr="006D14DB">
        <w:tab/>
      </w:r>
      <w:r w:rsidRPr="00F454FF">
        <w:t>Veterinærpreparatets</w:t>
      </w:r>
      <w:r w:rsidRPr="006D14DB">
        <w:t xml:space="preserve"> navn</w:t>
      </w:r>
    </w:p>
    <w:p w14:paraId="4FCF9B0C" w14:textId="77777777" w:rsidR="00385808" w:rsidRPr="006D14DB" w:rsidRDefault="00385808" w:rsidP="00385808">
      <w:pPr>
        <w:tabs>
          <w:tab w:val="clear" w:pos="567"/>
        </w:tabs>
        <w:spacing w:line="240" w:lineRule="auto"/>
        <w:rPr>
          <w:szCs w:val="22"/>
        </w:rPr>
      </w:pPr>
    </w:p>
    <w:p w14:paraId="6A7C095A" w14:textId="77777777" w:rsidR="00385808" w:rsidRPr="008E141E" w:rsidRDefault="00385808" w:rsidP="00385808">
      <w:proofErr w:type="spellStart"/>
      <w:r w:rsidRPr="00C1158C">
        <w:t>Amdocyl</w:t>
      </w:r>
      <w:proofErr w:type="spellEnd"/>
      <w:r w:rsidRPr="00C1158C">
        <w:t>, 697 mg/g, pulver til gris og kylling</w:t>
      </w:r>
    </w:p>
    <w:p w14:paraId="337FB469" w14:textId="77777777" w:rsidR="00385808" w:rsidRPr="006D14DB" w:rsidRDefault="00385808" w:rsidP="00385808">
      <w:pPr>
        <w:tabs>
          <w:tab w:val="clear" w:pos="567"/>
        </w:tabs>
        <w:spacing w:line="240" w:lineRule="auto"/>
        <w:rPr>
          <w:szCs w:val="22"/>
        </w:rPr>
      </w:pPr>
    </w:p>
    <w:p w14:paraId="4538FD81" w14:textId="77777777" w:rsidR="00385808" w:rsidRPr="006D14DB" w:rsidRDefault="00385808" w:rsidP="00385808">
      <w:pPr>
        <w:pStyle w:val="Style1"/>
      </w:pPr>
      <w:r w:rsidRPr="006D14DB">
        <w:rPr>
          <w:highlight w:val="lightGray"/>
        </w:rPr>
        <w:t>2.</w:t>
      </w:r>
      <w:r w:rsidRPr="006D14DB">
        <w:tab/>
      </w:r>
      <w:r>
        <w:t>Innholdsstoffer</w:t>
      </w:r>
    </w:p>
    <w:p w14:paraId="36622424" w14:textId="77777777" w:rsidR="00385808" w:rsidRPr="006D14DB" w:rsidRDefault="00385808" w:rsidP="00385808">
      <w:pPr>
        <w:tabs>
          <w:tab w:val="clear" w:pos="567"/>
        </w:tabs>
        <w:spacing w:line="240" w:lineRule="auto"/>
        <w:rPr>
          <w:iCs/>
          <w:szCs w:val="22"/>
        </w:rPr>
      </w:pPr>
    </w:p>
    <w:p w14:paraId="6E115098" w14:textId="77777777" w:rsidR="00385808" w:rsidRDefault="00385808" w:rsidP="00385808">
      <w:pPr>
        <w:tabs>
          <w:tab w:val="clear" w:pos="567"/>
        </w:tabs>
        <w:spacing w:line="240" w:lineRule="auto"/>
        <w:rPr>
          <w:szCs w:val="22"/>
        </w:rPr>
      </w:pPr>
      <w:r>
        <w:rPr>
          <w:szCs w:val="22"/>
        </w:rPr>
        <w:t>H</w:t>
      </w:r>
      <w:r w:rsidRPr="00DC49B3">
        <w:rPr>
          <w:szCs w:val="22"/>
        </w:rPr>
        <w:t xml:space="preserve">ver </w:t>
      </w:r>
      <w:r>
        <w:rPr>
          <w:szCs w:val="22"/>
        </w:rPr>
        <w:t>g</w:t>
      </w:r>
      <w:r w:rsidRPr="00DC49B3">
        <w:rPr>
          <w:szCs w:val="22"/>
        </w:rPr>
        <w:t xml:space="preserve"> inneholder:</w:t>
      </w:r>
    </w:p>
    <w:p w14:paraId="294DB70E" w14:textId="77777777" w:rsidR="00385808" w:rsidRPr="006D14DB" w:rsidRDefault="00385808" w:rsidP="00385808">
      <w:pPr>
        <w:tabs>
          <w:tab w:val="clear" w:pos="567"/>
        </w:tabs>
        <w:spacing w:line="240" w:lineRule="auto"/>
        <w:rPr>
          <w:szCs w:val="22"/>
        </w:rPr>
      </w:pPr>
    </w:p>
    <w:p w14:paraId="257453DA" w14:textId="77777777" w:rsidR="00385808" w:rsidRPr="006D14DB" w:rsidRDefault="00385808" w:rsidP="00385808">
      <w:pPr>
        <w:tabs>
          <w:tab w:val="clear" w:pos="567"/>
        </w:tabs>
        <w:spacing w:line="240" w:lineRule="auto"/>
        <w:rPr>
          <w:b/>
          <w:szCs w:val="22"/>
        </w:rPr>
      </w:pPr>
      <w:r>
        <w:rPr>
          <w:b/>
          <w:szCs w:val="22"/>
        </w:rPr>
        <w:t>Virkestoff</w:t>
      </w:r>
      <w:r w:rsidRPr="006D14DB">
        <w:rPr>
          <w:b/>
          <w:szCs w:val="22"/>
        </w:rPr>
        <w:t>:</w:t>
      </w:r>
    </w:p>
    <w:p w14:paraId="7AC19BC6" w14:textId="77777777" w:rsidR="00385808" w:rsidRDefault="00385808" w:rsidP="00385808">
      <w:pPr>
        <w:tabs>
          <w:tab w:val="clear" w:pos="567"/>
        </w:tabs>
        <w:spacing w:line="240" w:lineRule="auto"/>
        <w:rPr>
          <w:iCs/>
          <w:szCs w:val="22"/>
        </w:rPr>
      </w:pPr>
      <w:proofErr w:type="spellStart"/>
      <w:r w:rsidRPr="00DC49B3">
        <w:rPr>
          <w:iCs/>
          <w:szCs w:val="22"/>
        </w:rPr>
        <w:t>Amoksicillin</w:t>
      </w:r>
      <w:proofErr w:type="spellEnd"/>
      <w:r w:rsidRPr="00DC49B3">
        <w:rPr>
          <w:iCs/>
          <w:szCs w:val="22"/>
        </w:rPr>
        <w:t xml:space="preserve"> </w:t>
      </w:r>
      <w:r>
        <w:rPr>
          <w:iCs/>
          <w:szCs w:val="22"/>
        </w:rPr>
        <w:tab/>
      </w:r>
      <w:r>
        <w:rPr>
          <w:iCs/>
          <w:szCs w:val="22"/>
        </w:rPr>
        <w:tab/>
      </w:r>
      <w:r>
        <w:rPr>
          <w:iCs/>
          <w:szCs w:val="22"/>
        </w:rPr>
        <w:tab/>
      </w:r>
      <w:r>
        <w:rPr>
          <w:iCs/>
          <w:szCs w:val="22"/>
        </w:rPr>
        <w:tab/>
        <w:t>697</w:t>
      </w:r>
      <w:r w:rsidRPr="00DC49B3">
        <w:rPr>
          <w:iCs/>
          <w:szCs w:val="22"/>
        </w:rPr>
        <w:t xml:space="preserve"> mg </w:t>
      </w:r>
    </w:p>
    <w:p w14:paraId="7081E301" w14:textId="77777777" w:rsidR="00385808" w:rsidRPr="006D14DB" w:rsidRDefault="00385808" w:rsidP="00385808">
      <w:pPr>
        <w:tabs>
          <w:tab w:val="clear" w:pos="567"/>
        </w:tabs>
        <w:spacing w:line="240" w:lineRule="auto"/>
        <w:rPr>
          <w:iCs/>
          <w:szCs w:val="22"/>
        </w:rPr>
      </w:pPr>
      <w:r w:rsidRPr="00DC49B3">
        <w:rPr>
          <w:iCs/>
          <w:szCs w:val="22"/>
        </w:rPr>
        <w:t>tilsvaren</w:t>
      </w:r>
      <w:r>
        <w:rPr>
          <w:iCs/>
          <w:szCs w:val="22"/>
        </w:rPr>
        <w:t xml:space="preserve">de </w:t>
      </w:r>
      <w:proofErr w:type="spellStart"/>
      <w:r>
        <w:rPr>
          <w:iCs/>
          <w:szCs w:val="22"/>
        </w:rPr>
        <w:t>amoksicillintrihydrat</w:t>
      </w:r>
      <w:proofErr w:type="spellEnd"/>
      <w:r>
        <w:rPr>
          <w:iCs/>
          <w:szCs w:val="22"/>
        </w:rPr>
        <w:t xml:space="preserve"> </w:t>
      </w:r>
      <w:r>
        <w:rPr>
          <w:iCs/>
          <w:szCs w:val="22"/>
        </w:rPr>
        <w:tab/>
        <w:t>800 mg</w:t>
      </w:r>
    </w:p>
    <w:p w14:paraId="41EE82BE" w14:textId="77777777" w:rsidR="00385808" w:rsidRPr="003D0C51" w:rsidRDefault="00385808" w:rsidP="00385808">
      <w:pPr>
        <w:tabs>
          <w:tab w:val="clear" w:pos="567"/>
        </w:tabs>
        <w:spacing w:line="240" w:lineRule="auto"/>
        <w:rPr>
          <w:szCs w:val="22"/>
        </w:rPr>
      </w:pPr>
    </w:p>
    <w:p w14:paraId="761A83B8" w14:textId="77777777" w:rsidR="00385808" w:rsidRPr="003D0C51" w:rsidRDefault="00385808" w:rsidP="00385808">
      <w:pPr>
        <w:tabs>
          <w:tab w:val="clear" w:pos="567"/>
        </w:tabs>
        <w:spacing w:line="240" w:lineRule="auto"/>
        <w:rPr>
          <w:szCs w:val="22"/>
        </w:rPr>
      </w:pPr>
      <w:r w:rsidRPr="003D0C51">
        <w:rPr>
          <w:szCs w:val="22"/>
        </w:rPr>
        <w:t xml:space="preserve">En hvit til </w:t>
      </w:r>
      <w:proofErr w:type="spellStart"/>
      <w:r w:rsidRPr="003D0C51">
        <w:rPr>
          <w:szCs w:val="22"/>
        </w:rPr>
        <w:t>off-white</w:t>
      </w:r>
      <w:proofErr w:type="spellEnd"/>
      <w:r w:rsidRPr="003D0C51">
        <w:rPr>
          <w:szCs w:val="22"/>
        </w:rPr>
        <w:t xml:space="preserve"> </w:t>
      </w:r>
      <w:r w:rsidRPr="00DC49B3">
        <w:rPr>
          <w:szCs w:val="22"/>
        </w:rPr>
        <w:t>pulver.</w:t>
      </w:r>
    </w:p>
    <w:p w14:paraId="723C1BBB" w14:textId="77777777" w:rsidR="00385808" w:rsidRPr="003D0C51" w:rsidRDefault="00385808" w:rsidP="00385808">
      <w:pPr>
        <w:tabs>
          <w:tab w:val="clear" w:pos="567"/>
        </w:tabs>
        <w:spacing w:line="240" w:lineRule="auto"/>
        <w:rPr>
          <w:szCs w:val="22"/>
        </w:rPr>
      </w:pPr>
    </w:p>
    <w:p w14:paraId="0700D8BC" w14:textId="77777777" w:rsidR="00385808" w:rsidRPr="006D14DB" w:rsidRDefault="00385808" w:rsidP="00385808">
      <w:pPr>
        <w:pStyle w:val="Style1"/>
      </w:pPr>
      <w:r w:rsidRPr="006D14DB">
        <w:rPr>
          <w:highlight w:val="lightGray"/>
        </w:rPr>
        <w:t>3.</w:t>
      </w:r>
      <w:r w:rsidRPr="006D14DB">
        <w:tab/>
        <w:t>Dyrearter som preparatet er beregnet til (</w:t>
      </w:r>
      <w:proofErr w:type="spellStart"/>
      <w:r w:rsidRPr="006D14DB">
        <w:t>målarter</w:t>
      </w:r>
      <w:proofErr w:type="spellEnd"/>
      <w:r w:rsidRPr="006D14DB">
        <w:t>)</w:t>
      </w:r>
    </w:p>
    <w:p w14:paraId="46876B41" w14:textId="77777777" w:rsidR="00385808" w:rsidRPr="006D14DB" w:rsidRDefault="00385808" w:rsidP="00385808">
      <w:pPr>
        <w:tabs>
          <w:tab w:val="clear" w:pos="567"/>
        </w:tabs>
        <w:spacing w:line="240" w:lineRule="auto"/>
        <w:rPr>
          <w:szCs w:val="22"/>
        </w:rPr>
      </w:pPr>
    </w:p>
    <w:p w14:paraId="542A76FA" w14:textId="77777777" w:rsidR="00385808" w:rsidRDefault="00385808" w:rsidP="00385808">
      <w:pPr>
        <w:tabs>
          <w:tab w:val="clear" w:pos="567"/>
        </w:tabs>
        <w:spacing w:line="240" w:lineRule="auto"/>
      </w:pPr>
      <w:r>
        <w:t>Gris og kylling (broiler, høne, kylling for reproduksjon).</w:t>
      </w:r>
    </w:p>
    <w:p w14:paraId="7C2330E7" w14:textId="77777777" w:rsidR="00385808" w:rsidRPr="006D14DB" w:rsidRDefault="00385808" w:rsidP="00385808">
      <w:pPr>
        <w:tabs>
          <w:tab w:val="clear" w:pos="567"/>
        </w:tabs>
        <w:spacing w:line="240" w:lineRule="auto"/>
        <w:rPr>
          <w:szCs w:val="22"/>
        </w:rPr>
      </w:pPr>
    </w:p>
    <w:p w14:paraId="6D18172F" w14:textId="77777777" w:rsidR="00385808" w:rsidRPr="006D14DB" w:rsidRDefault="00385808" w:rsidP="00385808">
      <w:pPr>
        <w:pStyle w:val="Style1"/>
      </w:pPr>
      <w:r w:rsidRPr="006D14DB">
        <w:rPr>
          <w:highlight w:val="lightGray"/>
        </w:rPr>
        <w:t>4.</w:t>
      </w:r>
      <w:r w:rsidRPr="006D14DB">
        <w:tab/>
        <w:t>Indikasjoner for bruk</w:t>
      </w:r>
    </w:p>
    <w:p w14:paraId="503E5D49" w14:textId="77777777" w:rsidR="00385808" w:rsidRPr="006D14DB" w:rsidRDefault="00385808" w:rsidP="00385808">
      <w:pPr>
        <w:tabs>
          <w:tab w:val="clear" w:pos="567"/>
        </w:tabs>
        <w:spacing w:line="240" w:lineRule="auto"/>
        <w:rPr>
          <w:szCs w:val="22"/>
        </w:rPr>
      </w:pPr>
    </w:p>
    <w:p w14:paraId="038D9310" w14:textId="77777777" w:rsidR="00385808" w:rsidRDefault="00385808" w:rsidP="00385808">
      <w:pPr>
        <w:tabs>
          <w:tab w:val="clear" w:pos="567"/>
        </w:tabs>
        <w:spacing w:line="240" w:lineRule="auto"/>
      </w:pPr>
      <w:r>
        <w:t xml:space="preserve">Gris: </w:t>
      </w:r>
      <w:r>
        <w:tab/>
        <w:t>Behandling av luftveisinfeksjoner, mage-tarminfeksjoner, urogenitale infeksjoner,</w:t>
      </w:r>
    </w:p>
    <w:p w14:paraId="694F829C" w14:textId="77777777" w:rsidR="00385808" w:rsidRDefault="00385808" w:rsidP="00385808">
      <w:pPr>
        <w:tabs>
          <w:tab w:val="clear" w:pos="567"/>
        </w:tabs>
        <w:spacing w:line="240" w:lineRule="auto"/>
        <w:ind w:left="567" w:firstLine="567"/>
      </w:pPr>
      <w:r>
        <w:t xml:space="preserve">sekundære infeksjoner etter virusinfeksjoner og </w:t>
      </w:r>
      <w:proofErr w:type="spellStart"/>
      <w:r>
        <w:t>septikemi</w:t>
      </w:r>
      <w:proofErr w:type="spellEnd"/>
      <w:r>
        <w:t xml:space="preserve"> forårsaket av</w:t>
      </w:r>
    </w:p>
    <w:p w14:paraId="2A52848C" w14:textId="77777777" w:rsidR="00385808" w:rsidRDefault="00385808" w:rsidP="00385808">
      <w:pPr>
        <w:tabs>
          <w:tab w:val="clear" w:pos="567"/>
        </w:tabs>
        <w:spacing w:line="240" w:lineRule="auto"/>
        <w:ind w:left="567" w:firstLine="567"/>
      </w:pPr>
      <w:r>
        <w:t xml:space="preserve">mikroorganismer som er følsomme for </w:t>
      </w:r>
      <w:proofErr w:type="spellStart"/>
      <w:r>
        <w:t>amoksicillin</w:t>
      </w:r>
      <w:proofErr w:type="spellEnd"/>
      <w:r>
        <w:t>.</w:t>
      </w:r>
    </w:p>
    <w:p w14:paraId="3AB3BB96" w14:textId="77777777" w:rsidR="00385808" w:rsidRDefault="00385808" w:rsidP="00385808">
      <w:pPr>
        <w:tabs>
          <w:tab w:val="clear" w:pos="567"/>
        </w:tabs>
        <w:spacing w:line="240" w:lineRule="auto"/>
      </w:pPr>
      <w:r>
        <w:t xml:space="preserve">Kylling: </w:t>
      </w:r>
      <w:r>
        <w:tab/>
        <w:t>Behandling av luftveisinfeksjoner og mage-tarminfeksjoner forårsaket av</w:t>
      </w:r>
    </w:p>
    <w:p w14:paraId="1C304355" w14:textId="77777777" w:rsidR="00385808" w:rsidRDefault="00385808" w:rsidP="00385808">
      <w:pPr>
        <w:tabs>
          <w:tab w:val="clear" w:pos="567"/>
        </w:tabs>
        <w:spacing w:line="240" w:lineRule="auto"/>
        <w:ind w:left="567" w:firstLine="567"/>
      </w:pPr>
      <w:r>
        <w:t xml:space="preserve">mikroorganismer som er følsomme for </w:t>
      </w:r>
      <w:proofErr w:type="spellStart"/>
      <w:r>
        <w:t>amoksicillin</w:t>
      </w:r>
      <w:proofErr w:type="spellEnd"/>
      <w:r>
        <w:t>.</w:t>
      </w:r>
    </w:p>
    <w:p w14:paraId="0293E58E" w14:textId="77777777" w:rsidR="00385808" w:rsidRPr="006D14DB" w:rsidRDefault="00385808" w:rsidP="00385808">
      <w:pPr>
        <w:tabs>
          <w:tab w:val="clear" w:pos="567"/>
        </w:tabs>
        <w:spacing w:line="240" w:lineRule="auto"/>
        <w:rPr>
          <w:szCs w:val="22"/>
        </w:rPr>
      </w:pPr>
    </w:p>
    <w:p w14:paraId="7EDA2B9C" w14:textId="77777777" w:rsidR="00385808" w:rsidRPr="006D14DB" w:rsidRDefault="00385808" w:rsidP="00385808">
      <w:pPr>
        <w:pStyle w:val="Style1"/>
      </w:pPr>
      <w:r w:rsidRPr="006D14DB">
        <w:rPr>
          <w:highlight w:val="lightGray"/>
        </w:rPr>
        <w:t>5.</w:t>
      </w:r>
      <w:r w:rsidRPr="006D14DB">
        <w:tab/>
        <w:t>Kontraindikasjoner</w:t>
      </w:r>
    </w:p>
    <w:p w14:paraId="12C7F444" w14:textId="77777777" w:rsidR="00385808" w:rsidRPr="006D14DB" w:rsidRDefault="00385808" w:rsidP="00385808">
      <w:pPr>
        <w:tabs>
          <w:tab w:val="clear" w:pos="567"/>
        </w:tabs>
        <w:spacing w:line="240" w:lineRule="auto"/>
        <w:rPr>
          <w:szCs w:val="22"/>
        </w:rPr>
      </w:pPr>
    </w:p>
    <w:p w14:paraId="1BF2912C" w14:textId="77777777" w:rsidR="00385808" w:rsidRPr="006D14DB" w:rsidRDefault="00385808" w:rsidP="00385808">
      <w:pPr>
        <w:tabs>
          <w:tab w:val="clear" w:pos="567"/>
        </w:tabs>
        <w:spacing w:line="240" w:lineRule="auto"/>
        <w:rPr>
          <w:szCs w:val="22"/>
        </w:rPr>
      </w:pPr>
      <w:r w:rsidRPr="00596534">
        <w:rPr>
          <w:szCs w:val="22"/>
        </w:rPr>
        <w:t xml:space="preserve">Skal ikke brukes </w:t>
      </w:r>
      <w:r>
        <w:rPr>
          <w:szCs w:val="22"/>
        </w:rPr>
        <w:t>ved</w:t>
      </w:r>
      <w:r w:rsidRPr="00596534">
        <w:rPr>
          <w:szCs w:val="22"/>
        </w:rPr>
        <w:t xml:space="preserve"> overfølsomhet for penicillin eller andre sto</w:t>
      </w:r>
      <w:r>
        <w:rPr>
          <w:szCs w:val="22"/>
        </w:rPr>
        <w:t xml:space="preserve">ffer i </w:t>
      </w:r>
      <w:proofErr w:type="spellStart"/>
      <w:r>
        <w:rPr>
          <w:szCs w:val="22"/>
        </w:rPr>
        <w:t>betalaktamgruppen</w:t>
      </w:r>
      <w:proofErr w:type="spellEnd"/>
      <w:r>
        <w:rPr>
          <w:szCs w:val="22"/>
        </w:rPr>
        <w:t xml:space="preserve"> eller</w:t>
      </w:r>
      <w:r w:rsidRPr="00596534">
        <w:rPr>
          <w:szCs w:val="22"/>
        </w:rPr>
        <w:t xml:space="preserve"> noen av hjelpestoffene.</w:t>
      </w:r>
    </w:p>
    <w:p w14:paraId="43B80EDD" w14:textId="77777777" w:rsidR="00385808" w:rsidRPr="009665F8" w:rsidRDefault="00385808" w:rsidP="00385808">
      <w:pPr>
        <w:tabs>
          <w:tab w:val="clear" w:pos="567"/>
        </w:tabs>
        <w:spacing w:line="240" w:lineRule="auto"/>
      </w:pPr>
      <w:r>
        <w:t>Skal ikke brukes i nærvær av ß-</w:t>
      </w:r>
      <w:proofErr w:type="spellStart"/>
      <w:r>
        <w:t>laktamase</w:t>
      </w:r>
      <w:proofErr w:type="spellEnd"/>
      <w:r>
        <w:t>-produserende bakterier.</w:t>
      </w:r>
    </w:p>
    <w:p w14:paraId="071F11E0" w14:textId="77777777" w:rsidR="00385808" w:rsidRPr="009665F8" w:rsidRDefault="00385808" w:rsidP="00385808">
      <w:pPr>
        <w:tabs>
          <w:tab w:val="clear" w:pos="567"/>
        </w:tabs>
        <w:spacing w:line="240" w:lineRule="auto"/>
      </w:pPr>
      <w:r>
        <w:t>Skal ikke brukes til lagomorfer (som kanin) og gnagere som marsvin, hamstere eller ørkenrotter.</w:t>
      </w:r>
    </w:p>
    <w:p w14:paraId="4DFD6CD4" w14:textId="77777777" w:rsidR="00385808" w:rsidRPr="009665F8" w:rsidRDefault="00385808" w:rsidP="00385808">
      <w:pPr>
        <w:tabs>
          <w:tab w:val="clear" w:pos="567"/>
        </w:tabs>
        <w:spacing w:line="240" w:lineRule="auto"/>
      </w:pPr>
      <w:r>
        <w:t xml:space="preserve">Skal ikke brukes til dyr med alvorlig nyresvikt inkludert anuri og </w:t>
      </w:r>
      <w:proofErr w:type="spellStart"/>
      <w:r>
        <w:t>oliguri</w:t>
      </w:r>
      <w:proofErr w:type="spellEnd"/>
      <w:r>
        <w:t>.</w:t>
      </w:r>
    </w:p>
    <w:p w14:paraId="0E44F289" w14:textId="77777777" w:rsidR="00385808" w:rsidRDefault="00385808" w:rsidP="00385808">
      <w:pPr>
        <w:tabs>
          <w:tab w:val="clear" w:pos="567"/>
        </w:tabs>
        <w:spacing w:line="240" w:lineRule="auto"/>
      </w:pPr>
      <w:r>
        <w:t>Skal ikke brukes til drøvtyggere eller hester.</w:t>
      </w:r>
    </w:p>
    <w:p w14:paraId="06192C5E" w14:textId="77777777" w:rsidR="00385808" w:rsidRPr="006D14DB" w:rsidRDefault="00385808" w:rsidP="00385808">
      <w:pPr>
        <w:tabs>
          <w:tab w:val="clear" w:pos="567"/>
        </w:tabs>
        <w:spacing w:line="240" w:lineRule="auto"/>
        <w:rPr>
          <w:szCs w:val="22"/>
        </w:rPr>
      </w:pPr>
    </w:p>
    <w:p w14:paraId="0EC7C747" w14:textId="77777777" w:rsidR="00385808" w:rsidRPr="006D14DB" w:rsidRDefault="00385808" w:rsidP="00385808">
      <w:pPr>
        <w:pStyle w:val="Style1"/>
      </w:pPr>
      <w:r w:rsidRPr="006D14DB">
        <w:rPr>
          <w:highlight w:val="lightGray"/>
        </w:rPr>
        <w:t>6.</w:t>
      </w:r>
      <w:r w:rsidRPr="006D14DB">
        <w:tab/>
        <w:t>S</w:t>
      </w:r>
      <w:r>
        <w:t>ærlige</w:t>
      </w:r>
      <w:r w:rsidRPr="006D14DB">
        <w:t xml:space="preserve"> advarsler</w:t>
      </w:r>
    </w:p>
    <w:p w14:paraId="213499F4" w14:textId="77777777" w:rsidR="00385808" w:rsidRPr="006D14DB" w:rsidRDefault="00385808" w:rsidP="00385808">
      <w:pPr>
        <w:tabs>
          <w:tab w:val="clear" w:pos="567"/>
        </w:tabs>
        <w:spacing w:line="240" w:lineRule="auto"/>
        <w:rPr>
          <w:szCs w:val="22"/>
        </w:rPr>
      </w:pPr>
    </w:p>
    <w:p w14:paraId="7A02F117" w14:textId="77777777" w:rsidR="00385808" w:rsidRDefault="00385808" w:rsidP="00385808">
      <w:pPr>
        <w:rPr>
          <w:szCs w:val="22"/>
        </w:rPr>
      </w:pPr>
      <w:r w:rsidRPr="000244C9">
        <w:rPr>
          <w:szCs w:val="22"/>
          <w:u w:val="single"/>
        </w:rPr>
        <w:t>Særlige advarsler:</w:t>
      </w:r>
    </w:p>
    <w:p w14:paraId="5DE7FC2F" w14:textId="77777777" w:rsidR="00385808" w:rsidRDefault="00385808" w:rsidP="00385808">
      <w:pPr>
        <w:tabs>
          <w:tab w:val="clear" w:pos="567"/>
        </w:tabs>
        <w:spacing w:line="240" w:lineRule="auto"/>
      </w:pPr>
      <w:r w:rsidRPr="009665F8">
        <w:t>Syke dyr har endret drikkeatferd og bør medisineres parenteralt der det er aktuelt.</w:t>
      </w:r>
    </w:p>
    <w:p w14:paraId="27C28898" w14:textId="77777777" w:rsidR="00385808" w:rsidRPr="000244C9" w:rsidRDefault="00385808" w:rsidP="00385808">
      <w:pPr>
        <w:rPr>
          <w:szCs w:val="22"/>
        </w:rPr>
      </w:pPr>
    </w:p>
    <w:p w14:paraId="6CFEE9CF" w14:textId="77777777" w:rsidR="00385808" w:rsidRDefault="00385808" w:rsidP="00385808">
      <w:pPr>
        <w:rPr>
          <w:szCs w:val="22"/>
        </w:rPr>
      </w:pPr>
      <w:r w:rsidRPr="000244C9">
        <w:rPr>
          <w:szCs w:val="22"/>
          <w:u w:val="single"/>
        </w:rPr>
        <w:t xml:space="preserve">Særlige forholdsregler for sikker bruk hos </w:t>
      </w:r>
      <w:proofErr w:type="spellStart"/>
      <w:r w:rsidRPr="000244C9">
        <w:rPr>
          <w:szCs w:val="22"/>
          <w:u w:val="single"/>
        </w:rPr>
        <w:t>målartene</w:t>
      </w:r>
      <w:proofErr w:type="spellEnd"/>
      <w:r w:rsidRPr="000244C9">
        <w:rPr>
          <w:szCs w:val="22"/>
          <w:u w:val="single"/>
        </w:rPr>
        <w:t>:</w:t>
      </w:r>
    </w:p>
    <w:p w14:paraId="0A5CAC0E" w14:textId="77777777" w:rsidR="00385808" w:rsidRDefault="00385808" w:rsidP="00385808">
      <w:pPr>
        <w:tabs>
          <w:tab w:val="clear" w:pos="567"/>
        </w:tabs>
        <w:spacing w:line="240" w:lineRule="auto"/>
      </w:pPr>
      <w:r>
        <w:t>Offisielle, nasjonale og regionale antimikrobielle retningslinjer bør tas i betraktning når preparatet brukes.</w:t>
      </w:r>
    </w:p>
    <w:p w14:paraId="20414052" w14:textId="77777777" w:rsidR="00385808" w:rsidRDefault="00385808" w:rsidP="00385808">
      <w:pPr>
        <w:tabs>
          <w:tab w:val="clear" w:pos="567"/>
        </w:tabs>
        <w:spacing w:line="240" w:lineRule="auto"/>
      </w:pPr>
      <w:r>
        <w:t xml:space="preserve">Bruk av </w:t>
      </w:r>
      <w:r w:rsidRPr="00503C83">
        <w:t>preparatet</w:t>
      </w:r>
      <w:r>
        <w:t xml:space="preserve"> bør være basert på følsomhetstesting av bakteriene isolert fra dyret. Hvis dette ikke er mulig, bør behandlingen baseres på lokal (regionalt, gårdsnivå) epidemiologisk informasjon om følsomheten til målbakterien.</w:t>
      </w:r>
    </w:p>
    <w:p w14:paraId="024D5C37" w14:textId="77777777" w:rsidR="00385808" w:rsidRDefault="00385808" w:rsidP="00385808">
      <w:pPr>
        <w:tabs>
          <w:tab w:val="clear" w:pos="567"/>
        </w:tabs>
        <w:spacing w:line="240" w:lineRule="auto"/>
      </w:pPr>
      <w:r>
        <w:t xml:space="preserve">Bruk av preparatet som avviker fra instruksjonene gitt i pakningsvedlegg kan øke forekomsten av bakterier som er resistente mot </w:t>
      </w:r>
      <w:proofErr w:type="spellStart"/>
      <w:r>
        <w:t>amoksicillin</w:t>
      </w:r>
      <w:proofErr w:type="spellEnd"/>
      <w:r>
        <w:t xml:space="preserve"> og kan redusere effekten av behandlingen.</w:t>
      </w:r>
    </w:p>
    <w:p w14:paraId="6CD755F6" w14:textId="77777777" w:rsidR="00385808" w:rsidRPr="000244C9" w:rsidRDefault="00385808" w:rsidP="00385808">
      <w:pPr>
        <w:rPr>
          <w:szCs w:val="22"/>
        </w:rPr>
      </w:pPr>
    </w:p>
    <w:p w14:paraId="1C09B01D" w14:textId="77777777" w:rsidR="00385808" w:rsidRDefault="00385808" w:rsidP="00385808">
      <w:pPr>
        <w:rPr>
          <w:szCs w:val="22"/>
        </w:rPr>
      </w:pPr>
      <w:r w:rsidRPr="000244C9">
        <w:rPr>
          <w:szCs w:val="22"/>
          <w:u w:val="single"/>
        </w:rPr>
        <w:t>Særlige forholdsregler for personen som håndterer preparatet:</w:t>
      </w:r>
    </w:p>
    <w:p w14:paraId="3AB608C0" w14:textId="77777777" w:rsidR="00385808" w:rsidRDefault="00385808" w:rsidP="00385808">
      <w:pPr>
        <w:tabs>
          <w:tab w:val="clear" w:pos="567"/>
        </w:tabs>
        <w:spacing w:line="240" w:lineRule="auto"/>
      </w:pPr>
      <w:r>
        <w:t>Penicilliner kan forårsake overfølsomhet (allergi) etter injeksjon, innånding, oralt inntak eller hudkontakt. Overfølsomhet overfor penicilliner kan forårsake kryssreaksjoner mot cefalosporiner og omvendt. Allergiske reaksjoner på disse stoffene kan av og til være alvorlige.</w:t>
      </w:r>
    </w:p>
    <w:p w14:paraId="747A7AC6" w14:textId="77777777" w:rsidR="00385808" w:rsidRDefault="00385808" w:rsidP="00385808">
      <w:pPr>
        <w:tabs>
          <w:tab w:val="clear" w:pos="567"/>
        </w:tabs>
        <w:spacing w:line="240" w:lineRule="auto"/>
      </w:pPr>
      <w:r>
        <w:t xml:space="preserve">Personer med kjent hypersensitivitet overfor </w:t>
      </w:r>
      <w:proofErr w:type="spellStart"/>
      <w:r>
        <w:t>betalaktamantibiotika</w:t>
      </w:r>
      <w:proofErr w:type="spellEnd"/>
      <w:r>
        <w:t xml:space="preserve"> bør unngå kontakt med preparatet.</w:t>
      </w:r>
    </w:p>
    <w:p w14:paraId="19C4F3A5" w14:textId="77777777" w:rsidR="00385808" w:rsidRDefault="00385808" w:rsidP="00385808">
      <w:pPr>
        <w:tabs>
          <w:tab w:val="clear" w:pos="567"/>
        </w:tabs>
        <w:spacing w:line="240" w:lineRule="auto"/>
      </w:pPr>
      <w:r>
        <w:lastRenderedPageBreak/>
        <w:t>Håndter dette preparatet med stor forsiktighet for å unngå eksponering, og ta alle anbefalte forholdsregler.</w:t>
      </w:r>
    </w:p>
    <w:p w14:paraId="33C3C234" w14:textId="77777777" w:rsidR="00385808" w:rsidRDefault="00385808" w:rsidP="00385808">
      <w:pPr>
        <w:tabs>
          <w:tab w:val="clear" w:pos="567"/>
        </w:tabs>
        <w:spacing w:line="240" w:lineRule="auto"/>
      </w:pPr>
      <w:r>
        <w:t>Personlig beskyttelsesutstyr som hansker og enten en engangs-halvmaske i samsvar med europeisk standard EN149 eller et ikke-engangs åndedrettsvern i samsvar med europeisk standard EN140 med filter i henhold til EN143 bør brukes ved håndtering av preparatet. Vask hendene etter bruk.</w:t>
      </w:r>
    </w:p>
    <w:p w14:paraId="77FE26BE" w14:textId="77777777" w:rsidR="00385808" w:rsidRDefault="00385808" w:rsidP="00385808">
      <w:pPr>
        <w:tabs>
          <w:tab w:val="clear" w:pos="567"/>
        </w:tabs>
        <w:spacing w:line="240" w:lineRule="auto"/>
      </w:pPr>
      <w:r>
        <w:t>Ved kontakt med øyne eller hud, vask umiddelbart med vann.</w:t>
      </w:r>
    </w:p>
    <w:p w14:paraId="6C214FC4" w14:textId="77777777" w:rsidR="00385808" w:rsidRDefault="00385808" w:rsidP="00385808">
      <w:pPr>
        <w:tabs>
          <w:tab w:val="clear" w:pos="567"/>
        </w:tabs>
        <w:spacing w:line="240" w:lineRule="auto"/>
      </w:pPr>
      <w:r>
        <w:t xml:space="preserve">Hvis du utvikler symptomer etter eksponering, slik som hudutslett, </w:t>
      </w:r>
      <w:r w:rsidRPr="006D14DB">
        <w:t>søk straks legehjelp og vis legen pakningsvedlegget eller etiketten</w:t>
      </w:r>
      <w:r>
        <w:t>. Hevelse i ansikt, lepper eller øyne eller pustevansker er mer alvorlige symptomer og krever akutt legehjelp.</w:t>
      </w:r>
    </w:p>
    <w:p w14:paraId="54FDFF13" w14:textId="77777777" w:rsidR="00385808" w:rsidRPr="000244C9" w:rsidRDefault="00385808" w:rsidP="00385808">
      <w:pPr>
        <w:rPr>
          <w:szCs w:val="22"/>
        </w:rPr>
      </w:pPr>
    </w:p>
    <w:p w14:paraId="2F2F52E5" w14:textId="77777777" w:rsidR="00385808" w:rsidRDefault="00385808" w:rsidP="00385808">
      <w:pPr>
        <w:rPr>
          <w:szCs w:val="22"/>
          <w:u w:val="single"/>
        </w:rPr>
      </w:pPr>
      <w:r>
        <w:rPr>
          <w:szCs w:val="22"/>
          <w:u w:val="single"/>
        </w:rPr>
        <w:t>Drektighet og diegivning:</w:t>
      </w:r>
    </w:p>
    <w:p w14:paraId="458BF09C" w14:textId="77777777" w:rsidR="00385808" w:rsidRPr="006D14DB" w:rsidRDefault="00385808" w:rsidP="00385808">
      <w:pPr>
        <w:tabs>
          <w:tab w:val="clear" w:pos="567"/>
        </w:tabs>
        <w:spacing w:line="240" w:lineRule="auto"/>
      </w:pPr>
      <w:r>
        <w:t>Preparatets sikkerhet ved bruk under drektighet og diegiving er ikke klarlagt.</w:t>
      </w:r>
    </w:p>
    <w:p w14:paraId="249A6D36" w14:textId="77777777" w:rsidR="00385808" w:rsidRPr="006D14DB" w:rsidRDefault="00385808" w:rsidP="00385808">
      <w:pPr>
        <w:tabs>
          <w:tab w:val="clear" w:pos="567"/>
        </w:tabs>
        <w:spacing w:line="240" w:lineRule="auto"/>
        <w:rPr>
          <w:szCs w:val="22"/>
        </w:rPr>
      </w:pPr>
      <w:r w:rsidRPr="006D14DB">
        <w:t xml:space="preserve">Laboratoriestudier i </w:t>
      </w:r>
      <w:r w:rsidRPr="00D276DC">
        <w:t xml:space="preserve">rotter og kaniner </w:t>
      </w:r>
      <w:r w:rsidRPr="006D14DB">
        <w:t xml:space="preserve">har ikke vist tegn på </w:t>
      </w:r>
      <w:r>
        <w:t xml:space="preserve">teratogene, </w:t>
      </w:r>
      <w:proofErr w:type="spellStart"/>
      <w:r>
        <w:t>føtotoksiske</w:t>
      </w:r>
      <w:proofErr w:type="spellEnd"/>
      <w:r>
        <w:t xml:space="preserve"> eller </w:t>
      </w:r>
      <w:proofErr w:type="spellStart"/>
      <w:r w:rsidRPr="006D14DB">
        <w:t>maternotoksiske</w:t>
      </w:r>
      <w:proofErr w:type="spellEnd"/>
      <w:r>
        <w:t xml:space="preserve"> effekter.</w:t>
      </w:r>
    </w:p>
    <w:p w14:paraId="535C709B" w14:textId="77777777" w:rsidR="00385808" w:rsidRPr="006D14DB" w:rsidRDefault="00385808" w:rsidP="00385808">
      <w:pPr>
        <w:tabs>
          <w:tab w:val="clear" w:pos="567"/>
        </w:tabs>
        <w:spacing w:line="240" w:lineRule="auto"/>
        <w:rPr>
          <w:szCs w:val="22"/>
        </w:rPr>
      </w:pPr>
      <w:r w:rsidRPr="006D14DB">
        <w:t xml:space="preserve">Skal bare brukes i samsvar med nytte/risikovurdering </w:t>
      </w:r>
      <w:r>
        <w:t>gjort av behandlende veterinær.</w:t>
      </w:r>
    </w:p>
    <w:p w14:paraId="1C58C8CC" w14:textId="77777777" w:rsidR="00385808" w:rsidRPr="000244C9" w:rsidRDefault="00385808" w:rsidP="00385808">
      <w:pPr>
        <w:rPr>
          <w:szCs w:val="22"/>
          <w:u w:val="single"/>
        </w:rPr>
      </w:pPr>
    </w:p>
    <w:p w14:paraId="151BEF76" w14:textId="77777777" w:rsidR="00385808" w:rsidRDefault="00385808" w:rsidP="00385808">
      <w:pPr>
        <w:rPr>
          <w:szCs w:val="22"/>
          <w:u w:val="single"/>
        </w:rPr>
      </w:pPr>
      <w:r w:rsidRPr="000244C9">
        <w:rPr>
          <w:szCs w:val="22"/>
          <w:u w:val="single"/>
        </w:rPr>
        <w:t>Interaksjon med andre legemidler o</w:t>
      </w:r>
      <w:r>
        <w:rPr>
          <w:szCs w:val="22"/>
          <w:u w:val="single"/>
        </w:rPr>
        <w:t>g andre former for interaksjon:</w:t>
      </w:r>
    </w:p>
    <w:p w14:paraId="6BBE41EE" w14:textId="77777777" w:rsidR="00385808" w:rsidRDefault="00385808" w:rsidP="00385808">
      <w:pPr>
        <w:tabs>
          <w:tab w:val="clear" w:pos="567"/>
        </w:tabs>
        <w:spacing w:line="240" w:lineRule="auto"/>
      </w:pPr>
      <w:r>
        <w:t>Må ikke kombineres med bakteriostatiske antibiotika.</w:t>
      </w:r>
    </w:p>
    <w:p w14:paraId="7CF42CE9" w14:textId="77777777" w:rsidR="00385808" w:rsidRDefault="00385808" w:rsidP="00385808">
      <w:pPr>
        <w:tabs>
          <w:tab w:val="clear" w:pos="567"/>
        </w:tabs>
        <w:spacing w:line="240" w:lineRule="auto"/>
      </w:pPr>
      <w:r>
        <w:t xml:space="preserve">Skal ikke brukes samtidig med </w:t>
      </w:r>
      <w:proofErr w:type="spellStart"/>
      <w:r>
        <w:t>neomycin</w:t>
      </w:r>
      <w:proofErr w:type="spellEnd"/>
      <w:r>
        <w:t xml:space="preserve"> siden det blokkerer absorpsjonen av orale penicilliner.</w:t>
      </w:r>
    </w:p>
    <w:p w14:paraId="3E6BE4C0" w14:textId="77777777" w:rsidR="00385808" w:rsidRDefault="00385808" w:rsidP="00385808">
      <w:pPr>
        <w:tabs>
          <w:tab w:val="clear" w:pos="567"/>
        </w:tabs>
        <w:spacing w:line="240" w:lineRule="auto"/>
      </w:pPr>
      <w:r>
        <w:t>Synergisme oppstår med ß-</w:t>
      </w:r>
      <w:proofErr w:type="spellStart"/>
      <w:r>
        <w:t>laktamantibiotika</w:t>
      </w:r>
      <w:proofErr w:type="spellEnd"/>
      <w:r>
        <w:t xml:space="preserve"> og aminoglykosider.</w:t>
      </w:r>
    </w:p>
    <w:p w14:paraId="4C336833" w14:textId="77777777" w:rsidR="00385808" w:rsidRPr="000244C9" w:rsidRDefault="00385808" w:rsidP="00385808">
      <w:pPr>
        <w:rPr>
          <w:szCs w:val="22"/>
          <w:u w:val="single"/>
        </w:rPr>
      </w:pPr>
    </w:p>
    <w:p w14:paraId="6B314D2F" w14:textId="77777777" w:rsidR="00385808" w:rsidRPr="000244C9" w:rsidRDefault="00385808" w:rsidP="00385808">
      <w:pPr>
        <w:rPr>
          <w:szCs w:val="22"/>
          <w:u w:val="single"/>
        </w:rPr>
      </w:pPr>
      <w:r>
        <w:rPr>
          <w:szCs w:val="22"/>
          <w:u w:val="single"/>
        </w:rPr>
        <w:t>Overdosering:</w:t>
      </w:r>
    </w:p>
    <w:p w14:paraId="5D6AEA0D" w14:textId="77777777" w:rsidR="00385808" w:rsidRPr="00C1158C" w:rsidRDefault="00385808" w:rsidP="00385808">
      <w:pPr>
        <w:tabs>
          <w:tab w:val="clear" w:pos="567"/>
        </w:tabs>
        <w:spacing w:line="240" w:lineRule="auto"/>
        <w:rPr>
          <w:szCs w:val="22"/>
        </w:rPr>
      </w:pPr>
      <w:r w:rsidRPr="008D41F0">
        <w:rPr>
          <w:szCs w:val="22"/>
        </w:rPr>
        <w:t>Ved overdosering er ingen andre effekter kjent enn nevnt i pkt. Bivirkninger.</w:t>
      </w:r>
    </w:p>
    <w:p w14:paraId="69A1D6CD" w14:textId="77777777" w:rsidR="00385808" w:rsidRPr="000244C9" w:rsidRDefault="00385808" w:rsidP="00385808">
      <w:pPr>
        <w:rPr>
          <w:szCs w:val="22"/>
          <w:u w:val="single"/>
        </w:rPr>
      </w:pPr>
    </w:p>
    <w:p w14:paraId="00BA6DC3" w14:textId="77777777" w:rsidR="00385808" w:rsidRDefault="00385808" w:rsidP="00385808">
      <w:pPr>
        <w:rPr>
          <w:szCs w:val="22"/>
          <w:u w:val="single"/>
        </w:rPr>
      </w:pPr>
      <w:r>
        <w:rPr>
          <w:szCs w:val="22"/>
          <w:u w:val="single"/>
        </w:rPr>
        <w:t>Relevante uforlikeligheter:</w:t>
      </w:r>
    </w:p>
    <w:p w14:paraId="0B118BEA" w14:textId="77777777" w:rsidR="00385808" w:rsidRPr="000244C9" w:rsidRDefault="00385808" w:rsidP="00385808">
      <w:pPr>
        <w:tabs>
          <w:tab w:val="clear" w:pos="567"/>
        </w:tabs>
        <w:spacing w:line="240" w:lineRule="auto"/>
        <w:rPr>
          <w:szCs w:val="22"/>
        </w:rPr>
      </w:pPr>
      <w:r w:rsidRPr="006D14DB">
        <w:t xml:space="preserve">Da det ikke foreligger forlikelighetsstudier, </w:t>
      </w:r>
      <w:r>
        <w:t>skal</w:t>
      </w:r>
      <w:r w:rsidRPr="006D14DB">
        <w:t xml:space="preserve"> dette preparatet ikk</w:t>
      </w:r>
      <w:r>
        <w:t>e blandes med andre preparater.</w:t>
      </w:r>
    </w:p>
    <w:p w14:paraId="3B313AB8" w14:textId="77777777" w:rsidR="00385808" w:rsidRPr="006D14DB" w:rsidRDefault="00385808" w:rsidP="00385808">
      <w:pPr>
        <w:tabs>
          <w:tab w:val="clear" w:pos="567"/>
        </w:tabs>
        <w:spacing w:line="240" w:lineRule="auto"/>
        <w:rPr>
          <w:szCs w:val="22"/>
        </w:rPr>
      </w:pPr>
    </w:p>
    <w:p w14:paraId="6AA67859" w14:textId="77777777" w:rsidR="00385808" w:rsidRPr="006D14DB" w:rsidRDefault="00385808" w:rsidP="00385808">
      <w:pPr>
        <w:pStyle w:val="Style1"/>
      </w:pPr>
      <w:r w:rsidRPr="006D14DB">
        <w:rPr>
          <w:highlight w:val="lightGray"/>
        </w:rPr>
        <w:t>7.</w:t>
      </w:r>
      <w:r w:rsidRPr="006D14DB">
        <w:tab/>
        <w:t>Biv</w:t>
      </w:r>
      <w:r w:rsidRPr="009B3CD8">
        <w:t>irkninger</w:t>
      </w:r>
    </w:p>
    <w:p w14:paraId="0F63EC37" w14:textId="77777777" w:rsidR="00385808" w:rsidRPr="006D14DB" w:rsidRDefault="00385808" w:rsidP="00385808">
      <w:pPr>
        <w:tabs>
          <w:tab w:val="clear" w:pos="567"/>
        </w:tabs>
        <w:spacing w:line="240" w:lineRule="auto"/>
        <w:rPr>
          <w:iCs/>
          <w:szCs w:val="22"/>
        </w:rPr>
      </w:pPr>
    </w:p>
    <w:p w14:paraId="0769B374" w14:textId="77777777" w:rsidR="00385808" w:rsidRDefault="00385808" w:rsidP="00385808">
      <w:r>
        <w:t>Gris og kylling:</w:t>
      </w:r>
    </w:p>
    <w:p w14:paraId="7D1628D4" w14:textId="77777777" w:rsidR="00385808" w:rsidRPr="006D14DB" w:rsidRDefault="00385808" w:rsidP="00385808">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385808" w14:paraId="15A5653C" w14:textId="77777777" w:rsidTr="00DA3C63">
        <w:tc>
          <w:tcPr>
            <w:tcW w:w="1957" w:type="pct"/>
          </w:tcPr>
          <w:p w14:paraId="562935FD" w14:textId="77777777" w:rsidR="00385808" w:rsidRPr="006D14DB" w:rsidRDefault="00385808" w:rsidP="00DA3C63">
            <w:pPr>
              <w:spacing w:before="60" w:after="60"/>
              <w:rPr>
                <w:szCs w:val="22"/>
              </w:rPr>
            </w:pPr>
            <w:r w:rsidRPr="006D14DB">
              <w:t>Svært sjeldne</w:t>
            </w:r>
          </w:p>
          <w:p w14:paraId="0609172F" w14:textId="77777777" w:rsidR="00385808" w:rsidRPr="006D14DB" w:rsidRDefault="00385808" w:rsidP="00DA3C63">
            <w:pPr>
              <w:spacing w:before="60" w:after="60"/>
              <w:rPr>
                <w:szCs w:val="22"/>
              </w:rPr>
            </w:pPr>
            <w:r w:rsidRPr="006D14DB">
              <w:t>(</w:t>
            </w:r>
            <w:r>
              <w:t xml:space="preserve">&lt; </w:t>
            </w:r>
            <w:r w:rsidRPr="006D14DB">
              <w:t xml:space="preserve">1 </w:t>
            </w:r>
            <w:r>
              <w:t xml:space="preserve">dyr / </w:t>
            </w:r>
            <w:r w:rsidRPr="006D14DB">
              <w:t>10 000 behandlede dyr, inkludert isolerte rapporter):</w:t>
            </w:r>
          </w:p>
        </w:tc>
        <w:tc>
          <w:tcPr>
            <w:tcW w:w="3043" w:type="pct"/>
            <w:vAlign w:val="center"/>
            <w:hideMark/>
          </w:tcPr>
          <w:p w14:paraId="25CB2B9C" w14:textId="77777777" w:rsidR="00385808" w:rsidRPr="00D276DC" w:rsidRDefault="00385808" w:rsidP="00DA3C63">
            <w:pPr>
              <w:spacing w:before="60" w:after="60"/>
              <w:rPr>
                <w:iCs/>
                <w:szCs w:val="22"/>
              </w:rPr>
            </w:pPr>
            <w:r w:rsidRPr="00D276DC">
              <w:rPr>
                <w:iCs/>
                <w:szCs w:val="22"/>
              </w:rPr>
              <w:t>Overfølsomhetsreaksjoner*</w:t>
            </w:r>
          </w:p>
          <w:p w14:paraId="7E54C8B9" w14:textId="77777777" w:rsidR="00385808" w:rsidRPr="006D14DB" w:rsidRDefault="00385808" w:rsidP="00DA3C63">
            <w:pPr>
              <w:spacing w:before="60" w:after="60"/>
              <w:rPr>
                <w:iCs/>
                <w:szCs w:val="22"/>
              </w:rPr>
            </w:pPr>
            <w:r w:rsidRPr="00D276DC">
              <w:rPr>
                <w:iCs/>
                <w:szCs w:val="22"/>
              </w:rPr>
              <w:t>Forstyrrelser i fordøyelseskanalen (oppkast, diaré)</w:t>
            </w:r>
          </w:p>
        </w:tc>
      </w:tr>
    </w:tbl>
    <w:p w14:paraId="05296460" w14:textId="77777777" w:rsidR="00385808" w:rsidRDefault="00385808" w:rsidP="00385808">
      <w:pPr>
        <w:tabs>
          <w:tab w:val="clear" w:pos="567"/>
        </w:tabs>
        <w:spacing w:line="240" w:lineRule="auto"/>
        <w:rPr>
          <w:szCs w:val="22"/>
        </w:rPr>
      </w:pPr>
      <w:r>
        <w:rPr>
          <w:szCs w:val="22"/>
        </w:rPr>
        <w:t>*</w:t>
      </w:r>
      <w:r w:rsidRPr="00D276DC">
        <w:rPr>
          <w:szCs w:val="22"/>
        </w:rPr>
        <w:t>alvorlighetsgraden varierer fra hudutslett til anafylaktisk sjokk.</w:t>
      </w:r>
    </w:p>
    <w:p w14:paraId="1FFC657C" w14:textId="77777777" w:rsidR="00385808" w:rsidRPr="000244C9" w:rsidRDefault="00385808" w:rsidP="00385808">
      <w:pPr>
        <w:rPr>
          <w:szCs w:val="22"/>
        </w:rPr>
      </w:pPr>
    </w:p>
    <w:p w14:paraId="3858001D" w14:textId="11708F13" w:rsidR="00100BC9" w:rsidRPr="00295F36" w:rsidRDefault="00385808">
      <w:r>
        <w:t>Det er viktig å rapportere bivirkninger. Det muliggjør kontinuerlig sikkerhetsovervåking av et preparat. Hvis du legger merke til noen bivirkninger, også slike som ikke allerede er nevnt på denne etiketten, eller du tror at preparatet ikke har virket, vennligst kontakt, i første omgang, din veterinær for rapportering av bivirkningen. Du kan også rapportere om enhver bivirkning til innehaveren av markedsføringstillatelsen eller den lokale representanten for innehaveren av markedsføringstillatelsen ved hjelp av kontaktinformasjonen på slutten av denne etiketten, eller via det nasjonale rapporteringssystemet ditt,</w:t>
      </w:r>
      <w:r>
        <w:rPr>
          <w:iCs/>
          <w:szCs w:val="22"/>
        </w:rPr>
        <w:t xml:space="preserve"> </w:t>
      </w:r>
      <w:r w:rsidR="00100BC9" w:rsidRPr="00295F36">
        <w:rPr>
          <w:szCs w:val="22"/>
        </w:rPr>
        <w:t xml:space="preserve">Direktoratet for medisinske produkter: </w:t>
      </w:r>
      <w:hyperlink r:id="rId11" w:history="1">
        <w:r w:rsidR="00100BC9" w:rsidRPr="00295F36">
          <w:rPr>
            <w:rStyle w:val="Hyperlink"/>
            <w:szCs w:val="22"/>
          </w:rPr>
          <w:t>www.dmp.no/bivirkningsmelding-vet</w:t>
        </w:r>
      </w:hyperlink>
      <w:r w:rsidR="00100BC9" w:rsidRPr="00295F36">
        <w:rPr>
          <w:szCs w:val="22"/>
        </w:rPr>
        <w:t>.</w:t>
      </w:r>
    </w:p>
    <w:p w14:paraId="32FF422E" w14:textId="77777777" w:rsidR="00385808" w:rsidRPr="008E141E" w:rsidRDefault="00385808" w:rsidP="00385808">
      <w:pPr>
        <w:tabs>
          <w:tab w:val="clear" w:pos="567"/>
        </w:tabs>
        <w:spacing w:line="240" w:lineRule="auto"/>
        <w:rPr>
          <w:iCs/>
          <w:szCs w:val="22"/>
        </w:rPr>
      </w:pPr>
    </w:p>
    <w:p w14:paraId="059AA932" w14:textId="77777777" w:rsidR="00385808" w:rsidRPr="006D14DB" w:rsidRDefault="00385808" w:rsidP="00385808">
      <w:pPr>
        <w:pStyle w:val="Style1"/>
      </w:pPr>
      <w:r w:rsidRPr="006D14DB">
        <w:rPr>
          <w:highlight w:val="lightGray"/>
        </w:rPr>
        <w:t>8.</w:t>
      </w:r>
      <w:r w:rsidRPr="006D14DB">
        <w:tab/>
      </w:r>
      <w:bookmarkStart w:id="0" w:name="_Hlk81916413"/>
      <w:r w:rsidRPr="006D14DB">
        <w:t xml:space="preserve">Dosering for hver </w:t>
      </w:r>
      <w:proofErr w:type="spellStart"/>
      <w:r w:rsidRPr="006D14DB">
        <w:t>målart</w:t>
      </w:r>
      <w:proofErr w:type="spellEnd"/>
      <w:r w:rsidRPr="006D14DB">
        <w:t>, tilførselsvei(er) og tilførsel</w:t>
      </w:r>
      <w:r>
        <w:t>s</w:t>
      </w:r>
      <w:r w:rsidRPr="006D14DB">
        <w:t>måte</w:t>
      </w:r>
      <w:bookmarkEnd w:id="0"/>
    </w:p>
    <w:p w14:paraId="19598569" w14:textId="77777777" w:rsidR="00385808" w:rsidRPr="006D14DB" w:rsidRDefault="00385808" w:rsidP="00385808">
      <w:pPr>
        <w:tabs>
          <w:tab w:val="clear" w:pos="567"/>
        </w:tabs>
        <w:spacing w:line="240" w:lineRule="auto"/>
        <w:rPr>
          <w:szCs w:val="22"/>
        </w:rPr>
      </w:pPr>
    </w:p>
    <w:p w14:paraId="1A5FC0FF" w14:textId="77777777" w:rsidR="00385808" w:rsidRDefault="00385808" w:rsidP="00385808">
      <w:pPr>
        <w:tabs>
          <w:tab w:val="clear" w:pos="567"/>
        </w:tabs>
        <w:spacing w:line="240" w:lineRule="auto"/>
        <w:rPr>
          <w:szCs w:val="22"/>
        </w:rPr>
      </w:pPr>
      <w:r w:rsidRPr="0078032C">
        <w:rPr>
          <w:szCs w:val="22"/>
        </w:rPr>
        <w:t>Gris og Kylling: Til bruk i drikkevann.</w:t>
      </w:r>
    </w:p>
    <w:p w14:paraId="667BC4C9" w14:textId="77777777" w:rsidR="00385808" w:rsidRPr="00D276DC" w:rsidRDefault="00385808" w:rsidP="00385808">
      <w:pPr>
        <w:tabs>
          <w:tab w:val="clear" w:pos="567"/>
        </w:tabs>
        <w:spacing w:line="240" w:lineRule="auto"/>
        <w:rPr>
          <w:szCs w:val="22"/>
        </w:rPr>
      </w:pPr>
    </w:p>
    <w:p w14:paraId="35393E2B" w14:textId="77777777" w:rsidR="00385808" w:rsidRPr="00D276DC" w:rsidRDefault="00385808" w:rsidP="00385808">
      <w:pPr>
        <w:tabs>
          <w:tab w:val="clear" w:pos="567"/>
        </w:tabs>
        <w:spacing w:line="240" w:lineRule="auto"/>
      </w:pPr>
      <w:r>
        <w:t>Gris:</w:t>
      </w:r>
    </w:p>
    <w:p w14:paraId="7012C7B8" w14:textId="77777777" w:rsidR="00385808" w:rsidRPr="00D276DC" w:rsidRDefault="00385808" w:rsidP="00385808">
      <w:pPr>
        <w:tabs>
          <w:tab w:val="clear" w:pos="567"/>
        </w:tabs>
        <w:spacing w:line="240" w:lineRule="auto"/>
      </w:pPr>
      <w:r>
        <w:t xml:space="preserve">Den anbefalte dosen er 11,2 mg </w:t>
      </w:r>
      <w:proofErr w:type="spellStart"/>
      <w:r>
        <w:t>amoksicillin</w:t>
      </w:r>
      <w:proofErr w:type="spellEnd"/>
      <w:r>
        <w:t xml:space="preserve"> per kg kroppsvekt daglig (tilsvarer 16,1 mg av preparatet per 1 kg kroppsvekt per dag) gitt i 3 - 5 påfølgende dager.</w:t>
      </w:r>
    </w:p>
    <w:p w14:paraId="1B84BE5B" w14:textId="77777777" w:rsidR="00385808" w:rsidRPr="00D276DC" w:rsidRDefault="00385808" w:rsidP="00385808">
      <w:pPr>
        <w:tabs>
          <w:tab w:val="clear" w:pos="567"/>
        </w:tabs>
        <w:spacing w:line="240" w:lineRule="auto"/>
        <w:rPr>
          <w:szCs w:val="22"/>
        </w:rPr>
      </w:pPr>
    </w:p>
    <w:p w14:paraId="4E875ABC" w14:textId="77777777" w:rsidR="00385808" w:rsidRPr="00D276DC" w:rsidRDefault="00385808" w:rsidP="00385808">
      <w:pPr>
        <w:tabs>
          <w:tab w:val="clear" w:pos="567"/>
        </w:tabs>
        <w:spacing w:line="240" w:lineRule="auto"/>
      </w:pPr>
      <w:r>
        <w:t>Kylling:</w:t>
      </w:r>
    </w:p>
    <w:p w14:paraId="39B0C88C" w14:textId="77777777" w:rsidR="00385808" w:rsidRPr="00D276DC" w:rsidRDefault="00385808" w:rsidP="00385808">
      <w:pPr>
        <w:tabs>
          <w:tab w:val="clear" w:pos="567"/>
        </w:tabs>
        <w:spacing w:line="240" w:lineRule="auto"/>
      </w:pPr>
      <w:r>
        <w:lastRenderedPageBreak/>
        <w:t xml:space="preserve">Den anbefalte dosen er 20 mg </w:t>
      </w:r>
      <w:proofErr w:type="spellStart"/>
      <w:r>
        <w:t>amoksicillin</w:t>
      </w:r>
      <w:proofErr w:type="spellEnd"/>
      <w:r>
        <w:t xml:space="preserve"> per kg kroppsvekt daglig (tilsvarende 28,7 mg av preparatet per 1 kg kroppsvekt per dag) gitt i 3 - 5 påfølgende dager.</w:t>
      </w:r>
    </w:p>
    <w:p w14:paraId="4E0A6C10" w14:textId="77777777" w:rsidR="00385808" w:rsidRPr="006D14DB" w:rsidRDefault="00385808" w:rsidP="00385808">
      <w:pPr>
        <w:tabs>
          <w:tab w:val="clear" w:pos="567"/>
        </w:tabs>
        <w:spacing w:line="240" w:lineRule="auto"/>
        <w:rPr>
          <w:szCs w:val="22"/>
        </w:rPr>
      </w:pPr>
    </w:p>
    <w:p w14:paraId="00E08D6A" w14:textId="77777777" w:rsidR="00385808" w:rsidRPr="006D14DB" w:rsidRDefault="00385808" w:rsidP="00385808">
      <w:pPr>
        <w:pStyle w:val="Style1"/>
      </w:pPr>
      <w:r w:rsidRPr="006D14DB">
        <w:rPr>
          <w:highlight w:val="lightGray"/>
        </w:rPr>
        <w:t>9.</w:t>
      </w:r>
      <w:r w:rsidRPr="006D14DB">
        <w:tab/>
      </w:r>
      <w:r>
        <w:t>Opplysninger</w:t>
      </w:r>
      <w:r w:rsidRPr="006D14DB">
        <w:t xml:space="preserve"> om </w:t>
      </w:r>
      <w:r>
        <w:t>korrekt bruk</w:t>
      </w:r>
    </w:p>
    <w:p w14:paraId="419DC8B1" w14:textId="77777777" w:rsidR="00385808" w:rsidRPr="006D14DB" w:rsidRDefault="00385808" w:rsidP="00385808">
      <w:pPr>
        <w:tabs>
          <w:tab w:val="clear" w:pos="567"/>
        </w:tabs>
        <w:spacing w:line="240" w:lineRule="auto"/>
        <w:rPr>
          <w:szCs w:val="22"/>
        </w:rPr>
      </w:pPr>
    </w:p>
    <w:p w14:paraId="5D28F615" w14:textId="77777777" w:rsidR="00385808" w:rsidRDefault="00385808" w:rsidP="00385808">
      <w:r w:rsidRPr="006D14DB">
        <w:t>For å sikre riktig dosering skal kroppsvekt bestemmes så nøyaktig som mulig.</w:t>
      </w:r>
      <w:r>
        <w:t xml:space="preserve"> </w:t>
      </w:r>
      <w:r w:rsidRPr="006D14DB">
        <w:t>Det anbefales bruk av passende kalibrert måleutstyr.</w:t>
      </w:r>
    </w:p>
    <w:p w14:paraId="07756963" w14:textId="77777777" w:rsidR="00385808" w:rsidRPr="00D276DC" w:rsidRDefault="00385808" w:rsidP="00385808">
      <w:pPr>
        <w:tabs>
          <w:tab w:val="clear" w:pos="567"/>
        </w:tabs>
        <w:spacing w:line="240" w:lineRule="auto"/>
        <w:rPr>
          <w:szCs w:val="22"/>
        </w:rPr>
      </w:pPr>
    </w:p>
    <w:p w14:paraId="3E58A1B4" w14:textId="77777777" w:rsidR="00385808" w:rsidRPr="00D276DC" w:rsidRDefault="00385808" w:rsidP="00385808">
      <w:r>
        <w:t xml:space="preserve">Ved tilberedning av medisinert vann bør kroppsvekten til dyrene som skal behandles og deres faktiske daglige vannforbruk tas i betraktning. Forbruket kan variere avhengig av faktorer som art, alder, helsetilstand, rase og driftssystem (f.eks. ulik temperatur, ulikt lysregime). Inntaket av medisinert vann avhenger av dyrenes kliniske tilstand. Det kan være behov for å justere konsentrasjonen av </w:t>
      </w:r>
      <w:proofErr w:type="spellStart"/>
      <w:r>
        <w:t>amoksicillin</w:t>
      </w:r>
      <w:proofErr w:type="spellEnd"/>
      <w:r>
        <w:t xml:space="preserve"> for å oppnå riktig dosering. Tilberedning av medisinert vann bør gi en mengde som skal konsumeres innen de neste 12 timene. Eventuelt ubrukt medisinert vann skal kastes etter 12 timer, og friskt medisinert vann for de neste 12 timene bør tilberedes.</w:t>
      </w:r>
    </w:p>
    <w:p w14:paraId="69404CB5" w14:textId="77777777" w:rsidR="00385808" w:rsidRDefault="00385808" w:rsidP="00385808">
      <w:pPr>
        <w:tabs>
          <w:tab w:val="clear" w:pos="567"/>
        </w:tabs>
        <w:spacing w:line="240" w:lineRule="auto"/>
      </w:pPr>
      <w:r w:rsidRPr="006D14DB">
        <w:t>Basert på anbefalt dose, samt antall og vekt på dyrene som skal behandles, bør eksakt daglig konsentrasjon av preparatet beregnes i henhold til følgende formel:</w:t>
      </w:r>
    </w:p>
    <w:p w14:paraId="62CB9F2F" w14:textId="77777777" w:rsidR="00385808" w:rsidRPr="003D0C51" w:rsidRDefault="00385808" w:rsidP="00385808">
      <w:pPr>
        <w:tabs>
          <w:tab w:val="clear" w:pos="567"/>
        </w:tabs>
        <w:spacing w:line="240" w:lineRule="auto"/>
        <w:rPr>
          <w:szCs w:val="22"/>
        </w:rPr>
      </w:pPr>
    </w:p>
    <w:p w14:paraId="38A6A956" w14:textId="77777777" w:rsidR="00385808" w:rsidRPr="008D41F0" w:rsidRDefault="00385808" w:rsidP="00385808">
      <w:pPr>
        <w:tabs>
          <w:tab w:val="clear" w:pos="567"/>
        </w:tabs>
        <w:spacing w:line="240" w:lineRule="auto"/>
        <w:rPr>
          <w:szCs w:val="22"/>
        </w:rPr>
      </w:pPr>
      <w:r w:rsidRPr="008D41F0">
        <w:rPr>
          <w:szCs w:val="22"/>
        </w:rPr>
        <w:t xml:space="preserve">…mg preparat/ </w:t>
      </w:r>
      <w:r>
        <w:rPr>
          <w:szCs w:val="22"/>
        </w:rPr>
        <w:tab/>
      </w:r>
      <w:r>
        <w:rPr>
          <w:szCs w:val="22"/>
        </w:rPr>
        <w:tab/>
      </w:r>
      <w:r w:rsidRPr="008D41F0">
        <w:rPr>
          <w:szCs w:val="22"/>
        </w:rPr>
        <w:t xml:space="preserve">x     </w:t>
      </w:r>
      <w:r w:rsidRPr="008D41F0">
        <w:rPr>
          <w:szCs w:val="22"/>
        </w:rPr>
        <w:tab/>
        <w:t>gjennomsnittlig kroppsvekt (kg)</w:t>
      </w:r>
    </w:p>
    <w:p w14:paraId="6CBB2B38" w14:textId="77777777" w:rsidR="00385808" w:rsidRPr="008D41F0" w:rsidRDefault="00385808" w:rsidP="00385808">
      <w:pPr>
        <w:tabs>
          <w:tab w:val="clear" w:pos="567"/>
        </w:tabs>
        <w:spacing w:line="240" w:lineRule="auto"/>
        <w:rPr>
          <w:szCs w:val="22"/>
        </w:rPr>
      </w:pPr>
      <w:r w:rsidRPr="008D41F0">
        <w:rPr>
          <w:szCs w:val="22"/>
        </w:rPr>
        <w:t>kg kroppsvekt/dag</w:t>
      </w:r>
      <w:r w:rsidRPr="008D41F0">
        <w:rPr>
          <w:szCs w:val="22"/>
        </w:rPr>
        <w:tab/>
      </w:r>
      <w:r w:rsidRPr="008D41F0">
        <w:rPr>
          <w:szCs w:val="22"/>
        </w:rPr>
        <w:tab/>
        <w:t xml:space="preserve">         </w:t>
      </w:r>
      <w:r w:rsidRPr="008D41F0">
        <w:rPr>
          <w:szCs w:val="22"/>
        </w:rPr>
        <w:tab/>
      </w:r>
      <w:r>
        <w:t>på dyrene som skal behandles</w:t>
      </w:r>
    </w:p>
    <w:p w14:paraId="63760185" w14:textId="77777777" w:rsidR="00385808" w:rsidRPr="008D41F0" w:rsidRDefault="00385808" w:rsidP="00385808">
      <w:pPr>
        <w:tabs>
          <w:tab w:val="clear" w:pos="567"/>
        </w:tabs>
        <w:spacing w:line="240" w:lineRule="auto"/>
        <w:rPr>
          <w:szCs w:val="22"/>
        </w:rPr>
      </w:pPr>
      <w:r w:rsidRPr="008D41F0">
        <w:rPr>
          <w:noProof/>
          <w:szCs w:val="22"/>
          <w:lang w:val="en-US"/>
        </w:rPr>
        <mc:AlternateContent>
          <mc:Choice Requires="wps">
            <w:drawing>
              <wp:anchor distT="0" distB="0" distL="114300" distR="114300" simplePos="0" relativeHeight="251659264" behindDoc="0" locked="0" layoutInCell="1" allowOverlap="1" wp14:anchorId="61ABA2AC" wp14:editId="108C9A05">
                <wp:simplePos x="0" y="0"/>
                <wp:positionH relativeFrom="column">
                  <wp:posOffset>-9782</wp:posOffset>
                </wp:positionH>
                <wp:positionV relativeFrom="paragraph">
                  <wp:posOffset>118778</wp:posOffset>
                </wp:positionV>
                <wp:extent cx="3467595" cy="5938"/>
                <wp:effectExtent l="0" t="0" r="19050" b="32385"/>
                <wp:wrapNone/>
                <wp:docPr id="3" name="Rett linje 3"/>
                <wp:cNvGraphicFramePr/>
                <a:graphic xmlns:a="http://schemas.openxmlformats.org/drawingml/2006/main">
                  <a:graphicData uri="http://schemas.microsoft.com/office/word/2010/wordprocessingShape">
                    <wps:wsp>
                      <wps:cNvCnPr/>
                      <wps:spPr>
                        <a:xfrm>
                          <a:off x="0" y="0"/>
                          <a:ext cx="3467595" cy="5938"/>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CCE30F" id="Rett linje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35pt" to="272.3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" strokecolor="black [3200]" strokeweight="1.5pt">
                <v:stroke joinstyle="miter"/>
              </v:line>
            </w:pict>
          </mc:Fallback>
        </mc:AlternateContent>
      </w:r>
      <w:r w:rsidRPr="008D41F0">
        <w:rPr>
          <w:szCs w:val="22"/>
        </w:rPr>
        <w:tab/>
      </w:r>
      <w:r w:rsidRPr="008D41F0">
        <w:rPr>
          <w:szCs w:val="22"/>
        </w:rPr>
        <w:tab/>
      </w:r>
      <w:r w:rsidRPr="008D41F0">
        <w:rPr>
          <w:szCs w:val="22"/>
        </w:rPr>
        <w:tab/>
      </w:r>
      <w:r w:rsidRPr="008D41F0">
        <w:rPr>
          <w:szCs w:val="22"/>
        </w:rPr>
        <w:tab/>
      </w:r>
      <w:r w:rsidRPr="008D41F0">
        <w:rPr>
          <w:szCs w:val="22"/>
        </w:rPr>
        <w:tab/>
      </w:r>
      <w:r w:rsidRPr="008D41F0">
        <w:rPr>
          <w:szCs w:val="22"/>
        </w:rPr>
        <w:tab/>
      </w:r>
      <w:r w:rsidRPr="008D41F0">
        <w:rPr>
          <w:szCs w:val="22"/>
        </w:rPr>
        <w:tab/>
      </w:r>
      <w:r w:rsidRPr="008D41F0">
        <w:rPr>
          <w:szCs w:val="22"/>
        </w:rPr>
        <w:tab/>
        <w:t xml:space="preserve">            </w:t>
      </w:r>
      <w:r w:rsidRPr="008D41F0">
        <w:rPr>
          <w:szCs w:val="22"/>
        </w:rPr>
        <w:tab/>
        <w:t xml:space="preserve">= </w:t>
      </w:r>
      <w:r w:rsidRPr="008D41F0">
        <w:rPr>
          <w:szCs w:val="22"/>
        </w:rPr>
        <w:tab/>
        <w:t>... mg preparat</w:t>
      </w:r>
      <w:r>
        <w:rPr>
          <w:szCs w:val="22"/>
        </w:rPr>
        <w:t xml:space="preserve"> </w:t>
      </w:r>
      <w:r w:rsidRPr="008D41F0">
        <w:rPr>
          <w:szCs w:val="22"/>
        </w:rPr>
        <w:t xml:space="preserve">per </w:t>
      </w:r>
    </w:p>
    <w:p w14:paraId="41254706" w14:textId="77777777" w:rsidR="00385808" w:rsidRPr="008D41F0" w:rsidRDefault="00385808" w:rsidP="00385808">
      <w:pPr>
        <w:tabs>
          <w:tab w:val="clear" w:pos="567"/>
        </w:tabs>
        <w:spacing w:line="240" w:lineRule="auto"/>
        <w:ind w:firstLine="567"/>
        <w:rPr>
          <w:szCs w:val="22"/>
        </w:rPr>
      </w:pPr>
      <w:r w:rsidRPr="008D41F0">
        <w:rPr>
          <w:szCs w:val="22"/>
        </w:rPr>
        <w:t>gjennomsnittlig daglig vanninntak (l/dyr)</w:t>
      </w:r>
      <w:r w:rsidRPr="008D41F0">
        <w:rPr>
          <w:szCs w:val="22"/>
        </w:rPr>
        <w:tab/>
      </w:r>
      <w:r w:rsidRPr="008D41F0">
        <w:rPr>
          <w:szCs w:val="22"/>
        </w:rPr>
        <w:tab/>
      </w:r>
      <w:r w:rsidRPr="008D41F0">
        <w:rPr>
          <w:szCs w:val="22"/>
        </w:rPr>
        <w:tab/>
      </w:r>
      <w:r w:rsidRPr="008D41F0">
        <w:rPr>
          <w:szCs w:val="22"/>
        </w:rPr>
        <w:tab/>
        <w:t>liter drikkevann</w:t>
      </w:r>
      <w:r w:rsidRPr="008D41F0">
        <w:rPr>
          <w:szCs w:val="22"/>
        </w:rPr>
        <w:br/>
        <w:t xml:space="preserve">  </w:t>
      </w:r>
      <w:r w:rsidRPr="008D41F0">
        <w:rPr>
          <w:szCs w:val="22"/>
        </w:rPr>
        <w:tab/>
      </w:r>
      <w:r w:rsidRPr="008D41F0">
        <w:rPr>
          <w:szCs w:val="22"/>
        </w:rPr>
        <w:tab/>
      </w:r>
      <w:r w:rsidRPr="008D41F0">
        <w:rPr>
          <w:szCs w:val="22"/>
        </w:rPr>
        <w:tab/>
      </w:r>
    </w:p>
    <w:p w14:paraId="4E2286BF" w14:textId="77777777" w:rsidR="00385808" w:rsidRPr="008D41F0" w:rsidRDefault="00385808" w:rsidP="00385808">
      <w:pPr>
        <w:tabs>
          <w:tab w:val="clear" w:pos="567"/>
        </w:tabs>
        <w:spacing w:line="240" w:lineRule="auto"/>
        <w:rPr>
          <w:szCs w:val="22"/>
        </w:rPr>
      </w:pPr>
      <w:r>
        <w:t xml:space="preserve">Preparatet skal tilsettes drikkevannet ved grundig omrøring til preparatet er fullstendig oppløst. Maksimal løselighet av preparatet i vann er ca. 6 g/liter. </w:t>
      </w:r>
      <w:r>
        <w:rPr>
          <w:szCs w:val="22"/>
        </w:rPr>
        <w:t>Dyrene som skal behandles må ha tilstrekkelig tilgang til vannforsyningssystemet slik at nødvendig vanninntak sikres.</w:t>
      </w:r>
      <w:r>
        <w:t xml:space="preserve">. Ingen annen drikkevannskilde skal være tilgjengelig under medisineringsperioden. </w:t>
      </w:r>
      <w:r w:rsidRPr="008D41F0">
        <w:rPr>
          <w:szCs w:val="22"/>
        </w:rPr>
        <w:t xml:space="preserve">I </w:t>
      </w:r>
      <w:r>
        <w:rPr>
          <w:szCs w:val="22"/>
        </w:rPr>
        <w:t>driftssystemer hvor dyrene kan gå både utendørs og innendørs</w:t>
      </w:r>
      <w:r w:rsidRPr="008D41F0">
        <w:rPr>
          <w:szCs w:val="22"/>
        </w:rPr>
        <w:t xml:space="preserve"> bør dyr</w:t>
      </w:r>
      <w:r>
        <w:rPr>
          <w:szCs w:val="22"/>
        </w:rPr>
        <w:t>ene</w:t>
      </w:r>
      <w:r w:rsidRPr="008D41F0">
        <w:rPr>
          <w:szCs w:val="22"/>
        </w:rPr>
        <w:t xml:space="preserve"> holdes i</w:t>
      </w:r>
      <w:r>
        <w:rPr>
          <w:szCs w:val="22"/>
        </w:rPr>
        <w:t xml:space="preserve">nne </w:t>
      </w:r>
      <w:r w:rsidRPr="008D41F0">
        <w:rPr>
          <w:szCs w:val="22"/>
        </w:rPr>
        <w:t>under behandling</w:t>
      </w:r>
      <w:r>
        <w:rPr>
          <w:szCs w:val="22"/>
        </w:rPr>
        <w:t>en</w:t>
      </w:r>
      <w:r w:rsidRPr="008D41F0">
        <w:rPr>
          <w:szCs w:val="22"/>
        </w:rPr>
        <w:t>.</w:t>
      </w:r>
    </w:p>
    <w:p w14:paraId="1D9837DD" w14:textId="77777777" w:rsidR="00385808" w:rsidRPr="008D41F0" w:rsidRDefault="00385808" w:rsidP="00385808">
      <w:pPr>
        <w:tabs>
          <w:tab w:val="clear" w:pos="567"/>
        </w:tabs>
        <w:spacing w:line="240" w:lineRule="auto"/>
      </w:pPr>
    </w:p>
    <w:p w14:paraId="73A3D107" w14:textId="77777777" w:rsidR="00385808" w:rsidRPr="008D41F0" w:rsidRDefault="00385808" w:rsidP="00385808">
      <w:pPr>
        <w:tabs>
          <w:tab w:val="clear" w:pos="567"/>
        </w:tabs>
        <w:spacing w:line="240" w:lineRule="auto"/>
        <w:rPr>
          <w:szCs w:val="22"/>
        </w:rPr>
      </w:pPr>
      <w:r w:rsidRPr="008D41F0">
        <w:rPr>
          <w:szCs w:val="22"/>
        </w:rPr>
        <w:t xml:space="preserve">Der det er aktuelt, bør vannforsyningssystemet rengjøres på passende måte etter </w:t>
      </w:r>
      <w:r>
        <w:rPr>
          <w:szCs w:val="22"/>
        </w:rPr>
        <w:t>av</w:t>
      </w:r>
      <w:r w:rsidRPr="008D41F0">
        <w:rPr>
          <w:szCs w:val="22"/>
        </w:rPr>
        <w:t>slutte</w:t>
      </w:r>
      <w:r>
        <w:rPr>
          <w:szCs w:val="22"/>
        </w:rPr>
        <w:t>t</w:t>
      </w:r>
      <w:r w:rsidRPr="008D41F0">
        <w:rPr>
          <w:szCs w:val="22"/>
        </w:rPr>
        <w:t xml:space="preserve"> medisineringsperiode for å unngå inntak av subterapeutiske </w:t>
      </w:r>
      <w:r>
        <w:rPr>
          <w:szCs w:val="22"/>
        </w:rPr>
        <w:t>konsentrasjoner</w:t>
      </w:r>
      <w:r w:rsidRPr="008D41F0">
        <w:rPr>
          <w:szCs w:val="22"/>
        </w:rPr>
        <w:t xml:space="preserve"> av det aktive stoffet.</w:t>
      </w:r>
    </w:p>
    <w:p w14:paraId="6E96FF23" w14:textId="77777777" w:rsidR="00385808" w:rsidRPr="006D14DB" w:rsidRDefault="00385808" w:rsidP="00385808">
      <w:pPr>
        <w:tabs>
          <w:tab w:val="clear" w:pos="567"/>
        </w:tabs>
        <w:spacing w:line="240" w:lineRule="auto"/>
        <w:rPr>
          <w:iCs/>
          <w:szCs w:val="22"/>
        </w:rPr>
      </w:pPr>
    </w:p>
    <w:p w14:paraId="31C6DCD3" w14:textId="77777777" w:rsidR="00385808" w:rsidRPr="006D14DB" w:rsidRDefault="00385808" w:rsidP="00385808">
      <w:pPr>
        <w:pStyle w:val="Style1"/>
      </w:pPr>
      <w:r w:rsidRPr="006D14DB">
        <w:rPr>
          <w:highlight w:val="lightGray"/>
        </w:rPr>
        <w:t>10.</w:t>
      </w:r>
      <w:r w:rsidRPr="006D14DB">
        <w:tab/>
        <w:t>Tilbakeholdelsestider</w:t>
      </w:r>
    </w:p>
    <w:p w14:paraId="35124EEA" w14:textId="77777777" w:rsidR="00385808" w:rsidRPr="006D14DB" w:rsidRDefault="00385808" w:rsidP="00385808">
      <w:pPr>
        <w:tabs>
          <w:tab w:val="clear" w:pos="567"/>
        </w:tabs>
        <w:spacing w:line="240" w:lineRule="auto"/>
        <w:rPr>
          <w:iCs/>
          <w:szCs w:val="22"/>
        </w:rPr>
      </w:pPr>
    </w:p>
    <w:p w14:paraId="1A6A2CB2" w14:textId="6029ABFA" w:rsidR="00385808" w:rsidRPr="008D41F0" w:rsidRDefault="00385808" w:rsidP="00385808">
      <w:pPr>
        <w:tabs>
          <w:tab w:val="clear" w:pos="567"/>
        </w:tabs>
        <w:spacing w:line="240" w:lineRule="auto"/>
        <w:rPr>
          <w:szCs w:val="22"/>
        </w:rPr>
      </w:pPr>
      <w:r w:rsidRPr="008D41F0">
        <w:rPr>
          <w:szCs w:val="22"/>
        </w:rPr>
        <w:t xml:space="preserve">Gris: </w:t>
      </w:r>
      <w:r>
        <w:rPr>
          <w:szCs w:val="22"/>
        </w:rPr>
        <w:tab/>
      </w:r>
      <w:r w:rsidR="00100BC9">
        <w:rPr>
          <w:szCs w:val="22"/>
        </w:rPr>
        <w:tab/>
      </w:r>
      <w:r w:rsidRPr="006D14DB">
        <w:t>Slakt</w:t>
      </w:r>
      <w:r w:rsidRPr="008D41F0">
        <w:rPr>
          <w:szCs w:val="22"/>
        </w:rPr>
        <w:t xml:space="preserve">: </w:t>
      </w:r>
      <w:r>
        <w:rPr>
          <w:szCs w:val="22"/>
        </w:rPr>
        <w:t xml:space="preserve">2 </w:t>
      </w:r>
      <w:r w:rsidRPr="006D14DB">
        <w:t>døgn</w:t>
      </w:r>
      <w:r w:rsidRPr="008D41F0">
        <w:rPr>
          <w:szCs w:val="22"/>
        </w:rPr>
        <w:t>.</w:t>
      </w:r>
    </w:p>
    <w:p w14:paraId="7641594A" w14:textId="39B78637" w:rsidR="00385808" w:rsidRPr="008D41F0" w:rsidRDefault="00385808" w:rsidP="00385808">
      <w:pPr>
        <w:tabs>
          <w:tab w:val="clear" w:pos="567"/>
        </w:tabs>
        <w:spacing w:line="240" w:lineRule="auto"/>
        <w:rPr>
          <w:szCs w:val="22"/>
        </w:rPr>
      </w:pPr>
      <w:r w:rsidRPr="008D41F0">
        <w:rPr>
          <w:szCs w:val="22"/>
        </w:rPr>
        <w:t xml:space="preserve">Kylling: </w:t>
      </w:r>
      <w:r>
        <w:rPr>
          <w:szCs w:val="22"/>
        </w:rPr>
        <w:tab/>
      </w:r>
      <w:r w:rsidRPr="006D14DB">
        <w:t>Slakt</w:t>
      </w:r>
      <w:r w:rsidRPr="008D41F0">
        <w:rPr>
          <w:szCs w:val="22"/>
        </w:rPr>
        <w:t>: 1 d</w:t>
      </w:r>
      <w:r>
        <w:rPr>
          <w:szCs w:val="22"/>
        </w:rPr>
        <w:t>ø</w:t>
      </w:r>
      <w:r w:rsidRPr="008D41F0">
        <w:rPr>
          <w:szCs w:val="22"/>
        </w:rPr>
        <w:t>g</w:t>
      </w:r>
      <w:r>
        <w:rPr>
          <w:szCs w:val="22"/>
        </w:rPr>
        <w:t>n</w:t>
      </w:r>
      <w:r w:rsidRPr="008D41F0">
        <w:rPr>
          <w:szCs w:val="22"/>
        </w:rPr>
        <w:t>.</w:t>
      </w:r>
    </w:p>
    <w:p w14:paraId="440B67AA" w14:textId="77777777" w:rsidR="00385808" w:rsidRDefault="00385808" w:rsidP="00385808">
      <w:pPr>
        <w:tabs>
          <w:tab w:val="clear" w:pos="567"/>
        </w:tabs>
        <w:spacing w:line="240" w:lineRule="auto"/>
      </w:pPr>
      <w:r w:rsidRPr="00F44DDB">
        <w:t>Ikke til bruk til fugler som produserer egg til konsum.</w:t>
      </w:r>
    </w:p>
    <w:p w14:paraId="0494C14C" w14:textId="77777777" w:rsidR="00385808" w:rsidRDefault="00385808" w:rsidP="00385808">
      <w:pPr>
        <w:tabs>
          <w:tab w:val="clear" w:pos="567"/>
        </w:tabs>
        <w:spacing w:line="240" w:lineRule="auto"/>
        <w:rPr>
          <w:szCs w:val="22"/>
        </w:rPr>
      </w:pPr>
      <w:r w:rsidRPr="006D14DB">
        <w:t xml:space="preserve">Skal ikke brukes de siste </w:t>
      </w:r>
      <w:r w:rsidRPr="008D41F0">
        <w:rPr>
          <w:szCs w:val="22"/>
        </w:rPr>
        <w:t xml:space="preserve">4 </w:t>
      </w:r>
      <w:r w:rsidRPr="006D14DB">
        <w:t>ukene før eggleggingsperioden</w:t>
      </w:r>
      <w:r w:rsidRPr="008D41F0">
        <w:rPr>
          <w:szCs w:val="22"/>
        </w:rPr>
        <w:t>.</w:t>
      </w:r>
    </w:p>
    <w:p w14:paraId="59C84099" w14:textId="77777777" w:rsidR="00385808" w:rsidRPr="006D14DB" w:rsidRDefault="00385808" w:rsidP="00385808">
      <w:pPr>
        <w:tabs>
          <w:tab w:val="clear" w:pos="567"/>
        </w:tabs>
        <w:spacing w:line="240" w:lineRule="auto"/>
        <w:rPr>
          <w:iCs/>
          <w:szCs w:val="22"/>
        </w:rPr>
      </w:pPr>
    </w:p>
    <w:p w14:paraId="72630C10" w14:textId="77777777" w:rsidR="00385808" w:rsidRPr="006D14DB" w:rsidRDefault="00385808" w:rsidP="00385808">
      <w:pPr>
        <w:pStyle w:val="Style1"/>
      </w:pPr>
      <w:r w:rsidRPr="006D14DB">
        <w:rPr>
          <w:highlight w:val="lightGray"/>
        </w:rPr>
        <w:t>11.</w:t>
      </w:r>
      <w:r w:rsidRPr="006D14DB">
        <w:tab/>
      </w:r>
      <w:r>
        <w:t>O</w:t>
      </w:r>
      <w:r w:rsidRPr="006D14DB">
        <w:t>ppbevaring</w:t>
      </w:r>
      <w:r>
        <w:t>sbetingelser</w:t>
      </w:r>
    </w:p>
    <w:p w14:paraId="5CD2C3E3" w14:textId="77777777" w:rsidR="00385808" w:rsidRPr="006D14DB" w:rsidRDefault="00385808" w:rsidP="00385808">
      <w:pPr>
        <w:numPr>
          <w:ilvl w:val="12"/>
          <w:numId w:val="0"/>
        </w:numPr>
        <w:tabs>
          <w:tab w:val="clear" w:pos="567"/>
        </w:tabs>
        <w:spacing w:line="240" w:lineRule="auto"/>
        <w:rPr>
          <w:szCs w:val="22"/>
        </w:rPr>
      </w:pPr>
    </w:p>
    <w:p w14:paraId="1CB1C1E5" w14:textId="77777777" w:rsidR="00385808" w:rsidRPr="000244C9" w:rsidRDefault="00385808" w:rsidP="00385808">
      <w:pPr>
        <w:numPr>
          <w:ilvl w:val="12"/>
          <w:numId w:val="0"/>
        </w:numPr>
        <w:ind w:right="-2"/>
        <w:rPr>
          <w:noProof/>
          <w:szCs w:val="22"/>
        </w:rPr>
      </w:pPr>
      <w:r w:rsidRPr="000244C9">
        <w:rPr>
          <w:noProof/>
          <w:szCs w:val="22"/>
        </w:rPr>
        <w:t>Oppbevares utilgjengelig for barn.</w:t>
      </w:r>
    </w:p>
    <w:p w14:paraId="6A682D47" w14:textId="77777777" w:rsidR="00385808" w:rsidRPr="006D14DB" w:rsidRDefault="00385808" w:rsidP="00385808">
      <w:pPr>
        <w:pStyle w:val="Style5"/>
      </w:pPr>
      <w:r>
        <w:t xml:space="preserve">Oppbevares under </w:t>
      </w:r>
      <w:r w:rsidRPr="001A0D07">
        <w:t>25</w:t>
      </w:r>
      <w:r w:rsidRPr="006D14DB">
        <w:t> °C</w:t>
      </w:r>
      <w:r>
        <w:t>.</w:t>
      </w:r>
    </w:p>
    <w:p w14:paraId="399DFAC0" w14:textId="77777777" w:rsidR="00385808" w:rsidRPr="006D14DB" w:rsidRDefault="00385808" w:rsidP="00385808">
      <w:pPr>
        <w:pStyle w:val="Style5"/>
      </w:pPr>
      <w:r>
        <w:t>Oppbevares i original beholder.</w:t>
      </w:r>
    </w:p>
    <w:p w14:paraId="7CA9582F" w14:textId="77777777" w:rsidR="00385808" w:rsidRPr="000244C9" w:rsidRDefault="00385808" w:rsidP="00385808">
      <w:pPr>
        <w:numPr>
          <w:ilvl w:val="12"/>
          <w:numId w:val="0"/>
        </w:numPr>
        <w:ind w:right="-2"/>
        <w:rPr>
          <w:noProof/>
          <w:szCs w:val="22"/>
        </w:rPr>
      </w:pPr>
    </w:p>
    <w:p w14:paraId="07A90B5F" w14:textId="77777777" w:rsidR="00385808" w:rsidRPr="000244C9" w:rsidRDefault="00385808" w:rsidP="00385808">
      <w:pPr>
        <w:ind w:right="-2"/>
        <w:rPr>
          <w:noProof/>
          <w:szCs w:val="22"/>
        </w:rPr>
      </w:pPr>
      <w:r w:rsidRPr="000244C9">
        <w:rPr>
          <w:noProof/>
          <w:szCs w:val="22"/>
        </w:rPr>
        <w:t>Bruk ikke dette preparatet etter den</w:t>
      </w:r>
      <w:r>
        <w:rPr>
          <w:noProof/>
          <w:szCs w:val="22"/>
        </w:rPr>
        <w:t xml:space="preserve"> utløpsdatoen som er angitt på </w:t>
      </w:r>
      <w:r w:rsidRPr="000244C9">
        <w:rPr>
          <w:noProof/>
          <w:szCs w:val="22"/>
        </w:rPr>
        <w:t>etiketten</w:t>
      </w:r>
      <w:r>
        <w:rPr>
          <w:noProof/>
          <w:szCs w:val="22"/>
        </w:rPr>
        <w:t xml:space="preserve"> </w:t>
      </w:r>
      <w:r w:rsidRPr="000244C9">
        <w:rPr>
          <w:noProof/>
          <w:szCs w:val="22"/>
        </w:rPr>
        <w:t>etter Exp</w:t>
      </w:r>
      <w:r>
        <w:rPr>
          <w:noProof/>
          <w:szCs w:val="22"/>
        </w:rPr>
        <w:t xml:space="preserve">. </w:t>
      </w:r>
      <w:r w:rsidRPr="000244C9">
        <w:rPr>
          <w:noProof/>
          <w:szCs w:val="22"/>
        </w:rPr>
        <w:t>Utløpsdatoen er den sis</w:t>
      </w:r>
      <w:r>
        <w:rPr>
          <w:noProof/>
          <w:szCs w:val="22"/>
        </w:rPr>
        <w:t>te dagen i den angitte måneden.</w:t>
      </w:r>
    </w:p>
    <w:p w14:paraId="7B25FE92" w14:textId="77777777" w:rsidR="00385808" w:rsidRPr="006D14DB" w:rsidRDefault="00385808" w:rsidP="00385808">
      <w:pPr>
        <w:numPr>
          <w:ilvl w:val="12"/>
          <w:numId w:val="0"/>
        </w:numPr>
        <w:tabs>
          <w:tab w:val="clear" w:pos="567"/>
        </w:tabs>
        <w:spacing w:line="240" w:lineRule="auto"/>
        <w:rPr>
          <w:szCs w:val="22"/>
        </w:rPr>
      </w:pPr>
    </w:p>
    <w:p w14:paraId="7BA416AE" w14:textId="77777777" w:rsidR="00385808" w:rsidRPr="006D14DB" w:rsidRDefault="00385808" w:rsidP="00385808">
      <w:pPr>
        <w:tabs>
          <w:tab w:val="clear" w:pos="567"/>
        </w:tabs>
        <w:spacing w:line="240" w:lineRule="auto"/>
        <w:rPr>
          <w:szCs w:val="22"/>
        </w:rPr>
      </w:pPr>
      <w:r w:rsidRPr="006D14DB">
        <w:t>Holdbarhet ett</w:t>
      </w:r>
      <w:r>
        <w:t xml:space="preserve">er </w:t>
      </w:r>
      <w:proofErr w:type="spellStart"/>
      <w:r>
        <w:t>anbrudd</w:t>
      </w:r>
      <w:proofErr w:type="spellEnd"/>
      <w:r>
        <w:t xml:space="preserve"> av indre emballasje:</w:t>
      </w:r>
      <w:r w:rsidRPr="009B2864">
        <w:t xml:space="preserve"> </w:t>
      </w:r>
      <w:r>
        <w:t xml:space="preserve">28 </w:t>
      </w:r>
      <w:r w:rsidRPr="006D14DB">
        <w:t>døgn</w:t>
      </w:r>
      <w:r>
        <w:t>.</w:t>
      </w:r>
    </w:p>
    <w:p w14:paraId="610703ED" w14:textId="77777777" w:rsidR="00385808" w:rsidRPr="006D14DB" w:rsidRDefault="00385808" w:rsidP="00385808">
      <w:pPr>
        <w:tabs>
          <w:tab w:val="clear" w:pos="567"/>
        </w:tabs>
        <w:spacing w:line="240" w:lineRule="auto"/>
        <w:rPr>
          <w:szCs w:val="22"/>
        </w:rPr>
      </w:pPr>
      <w:r w:rsidRPr="006D14DB">
        <w:t>Holdbarhet etter oppløsning</w:t>
      </w:r>
      <w:r>
        <w:t xml:space="preserve"> </w:t>
      </w:r>
      <w:r w:rsidRPr="006D14DB">
        <w:t>i henhold til bruksanvisningen</w:t>
      </w:r>
      <w:r>
        <w:t xml:space="preserve">: 12 </w:t>
      </w:r>
      <w:r w:rsidRPr="009B2864">
        <w:t>timer</w:t>
      </w:r>
      <w:r>
        <w:t>.</w:t>
      </w:r>
    </w:p>
    <w:p w14:paraId="652E7888" w14:textId="77777777" w:rsidR="00385808" w:rsidRPr="006D14DB" w:rsidRDefault="00385808" w:rsidP="00385808">
      <w:pPr>
        <w:tabs>
          <w:tab w:val="clear" w:pos="567"/>
        </w:tabs>
        <w:spacing w:line="240" w:lineRule="auto"/>
        <w:rPr>
          <w:szCs w:val="22"/>
        </w:rPr>
      </w:pPr>
    </w:p>
    <w:p w14:paraId="42D2E6A7" w14:textId="77777777" w:rsidR="00385808" w:rsidRPr="006D14DB" w:rsidRDefault="00385808" w:rsidP="00385808">
      <w:pPr>
        <w:pStyle w:val="Style1"/>
      </w:pPr>
      <w:r w:rsidRPr="006D14DB">
        <w:rPr>
          <w:highlight w:val="lightGray"/>
        </w:rPr>
        <w:t>12.</w:t>
      </w:r>
      <w:r w:rsidRPr="006D14DB">
        <w:tab/>
      </w:r>
      <w:r>
        <w:t>Avfallshåndtering</w:t>
      </w:r>
    </w:p>
    <w:p w14:paraId="2FE76811" w14:textId="77777777" w:rsidR="00385808" w:rsidRPr="006D14DB" w:rsidRDefault="00385808" w:rsidP="00385808">
      <w:pPr>
        <w:tabs>
          <w:tab w:val="clear" w:pos="567"/>
        </w:tabs>
        <w:spacing w:line="240" w:lineRule="auto"/>
        <w:rPr>
          <w:szCs w:val="22"/>
        </w:rPr>
      </w:pPr>
    </w:p>
    <w:p w14:paraId="5B900E05" w14:textId="77777777" w:rsidR="00385808" w:rsidRPr="000244C9" w:rsidRDefault="00385808" w:rsidP="00385808">
      <w:pPr>
        <w:rPr>
          <w:szCs w:val="22"/>
        </w:rPr>
      </w:pPr>
      <w:r w:rsidRPr="000244C9">
        <w:rPr>
          <w:szCs w:val="22"/>
        </w:rPr>
        <w:t>Du må ikke kvitte de</w:t>
      </w:r>
      <w:r>
        <w:rPr>
          <w:szCs w:val="22"/>
        </w:rPr>
        <w:t xml:space="preserve">g med preparatet via avløpsvann </w:t>
      </w:r>
      <w:r w:rsidRPr="000244C9">
        <w:rPr>
          <w:szCs w:val="22"/>
        </w:rPr>
        <w:t>eller husholdningsavfall.</w:t>
      </w:r>
    </w:p>
    <w:p w14:paraId="4076B859" w14:textId="77777777" w:rsidR="00385808" w:rsidRPr="000244C9" w:rsidRDefault="00385808" w:rsidP="00385808">
      <w:pPr>
        <w:rPr>
          <w:szCs w:val="22"/>
        </w:rPr>
      </w:pPr>
    </w:p>
    <w:p w14:paraId="258B02B4" w14:textId="77777777" w:rsidR="00385808" w:rsidRPr="000244C9" w:rsidRDefault="00385808" w:rsidP="00385808">
      <w:pPr>
        <w:rPr>
          <w:szCs w:val="22"/>
        </w:rPr>
      </w:pPr>
      <w:r w:rsidRPr="000244C9">
        <w:rPr>
          <w:szCs w:val="22"/>
        </w:rPr>
        <w:lastRenderedPageBreak/>
        <w:t>Bruk returordninger for avhending av ubrukt preparat eller avfall fra bruken av slike preparater, i samsvar med lokale krav og egned</w:t>
      </w:r>
      <w:r>
        <w:rPr>
          <w:szCs w:val="22"/>
        </w:rPr>
        <w:t xml:space="preserve">e nasjonale innsamlingssystemer. </w:t>
      </w:r>
      <w:r w:rsidRPr="000244C9">
        <w:rPr>
          <w:szCs w:val="22"/>
        </w:rPr>
        <w:t>Disse tiltakene skal bidra til å beskytte miljøet.</w:t>
      </w:r>
    </w:p>
    <w:p w14:paraId="60F37B18" w14:textId="77777777" w:rsidR="00385808" w:rsidRPr="000244C9" w:rsidRDefault="00385808" w:rsidP="00385808">
      <w:pPr>
        <w:rPr>
          <w:szCs w:val="22"/>
        </w:rPr>
      </w:pPr>
    </w:p>
    <w:p w14:paraId="77C64166" w14:textId="77777777" w:rsidR="00385808" w:rsidRPr="008E141E" w:rsidRDefault="00385808" w:rsidP="00385808">
      <w:pPr>
        <w:rPr>
          <w:szCs w:val="22"/>
        </w:rPr>
      </w:pPr>
      <w:r>
        <w:rPr>
          <w:szCs w:val="22"/>
        </w:rPr>
        <w:t xml:space="preserve">Spør veterinæren </w:t>
      </w:r>
      <w:r w:rsidRPr="000244C9">
        <w:rPr>
          <w:szCs w:val="22"/>
        </w:rPr>
        <w:t>eller</w:t>
      </w:r>
      <w:r>
        <w:rPr>
          <w:szCs w:val="22"/>
        </w:rPr>
        <w:t xml:space="preserve"> på apoteket</w:t>
      </w:r>
      <w:r w:rsidRPr="000244C9">
        <w:rPr>
          <w:szCs w:val="22"/>
        </w:rPr>
        <w:t xml:space="preserve"> hvordan du skal kvitte deg med preparate</w:t>
      </w:r>
      <w:r>
        <w:rPr>
          <w:szCs w:val="22"/>
        </w:rPr>
        <w:t>r som ikke lenger er nødvendig.</w:t>
      </w:r>
    </w:p>
    <w:p w14:paraId="0BC7E5A9" w14:textId="77777777" w:rsidR="00385808" w:rsidRPr="006D14DB" w:rsidRDefault="00385808" w:rsidP="00385808">
      <w:pPr>
        <w:tabs>
          <w:tab w:val="clear" w:pos="567"/>
        </w:tabs>
        <w:spacing w:line="240" w:lineRule="auto"/>
        <w:rPr>
          <w:bCs/>
          <w:szCs w:val="22"/>
          <w:highlight w:val="lightGray"/>
        </w:rPr>
      </w:pPr>
    </w:p>
    <w:p w14:paraId="0EC244C3" w14:textId="77777777" w:rsidR="00385808" w:rsidRPr="006D14DB" w:rsidRDefault="00385808" w:rsidP="00385808">
      <w:pPr>
        <w:pStyle w:val="Style1"/>
      </w:pPr>
      <w:r w:rsidRPr="006D14DB">
        <w:rPr>
          <w:highlight w:val="lightGray"/>
        </w:rPr>
        <w:t>13.</w:t>
      </w:r>
      <w:r w:rsidRPr="006D14DB">
        <w:tab/>
      </w:r>
      <w:r>
        <w:t>Reseptstatus</w:t>
      </w:r>
    </w:p>
    <w:p w14:paraId="4DD4A170" w14:textId="77777777" w:rsidR="00385808" w:rsidRPr="006D14DB" w:rsidRDefault="00385808" w:rsidP="00385808">
      <w:pPr>
        <w:tabs>
          <w:tab w:val="clear" w:pos="567"/>
        </w:tabs>
        <w:spacing w:line="240" w:lineRule="auto"/>
        <w:rPr>
          <w:szCs w:val="22"/>
        </w:rPr>
      </w:pPr>
    </w:p>
    <w:p w14:paraId="71423328" w14:textId="77777777" w:rsidR="00385808" w:rsidRPr="006D14DB" w:rsidRDefault="00385808" w:rsidP="00385808">
      <w:pPr>
        <w:numPr>
          <w:ilvl w:val="12"/>
          <w:numId w:val="0"/>
        </w:numPr>
        <w:rPr>
          <w:szCs w:val="22"/>
        </w:rPr>
      </w:pPr>
      <w:r>
        <w:t>P</w:t>
      </w:r>
      <w:r w:rsidRPr="006D14DB">
        <w:t>reparat underlagt rese</w:t>
      </w:r>
      <w:r>
        <w:t>ptplikt.</w:t>
      </w:r>
    </w:p>
    <w:p w14:paraId="13B16DD6" w14:textId="77777777" w:rsidR="00385808" w:rsidRPr="006D14DB" w:rsidRDefault="00385808" w:rsidP="00385808">
      <w:pPr>
        <w:tabs>
          <w:tab w:val="clear" w:pos="567"/>
        </w:tabs>
        <w:spacing w:line="240" w:lineRule="auto"/>
        <w:rPr>
          <w:szCs w:val="22"/>
        </w:rPr>
      </w:pPr>
    </w:p>
    <w:p w14:paraId="18CF583A" w14:textId="77777777" w:rsidR="00385808" w:rsidRPr="006D14DB" w:rsidRDefault="00385808" w:rsidP="00385808">
      <w:pPr>
        <w:pStyle w:val="Style1"/>
      </w:pPr>
      <w:r w:rsidRPr="006D14DB">
        <w:rPr>
          <w:highlight w:val="lightGray"/>
        </w:rPr>
        <w:t>14.</w:t>
      </w:r>
      <w:r w:rsidRPr="006D14DB">
        <w:tab/>
        <w:t>Markedsføringstillatelsesnum</w:t>
      </w:r>
      <w:r>
        <w:t>re</w:t>
      </w:r>
      <w:r w:rsidRPr="006D14DB">
        <w:t xml:space="preserve"> og pakningsstørrelser</w:t>
      </w:r>
    </w:p>
    <w:p w14:paraId="6578665C" w14:textId="77777777" w:rsidR="00385808" w:rsidRDefault="00385808" w:rsidP="00385808">
      <w:pPr>
        <w:tabs>
          <w:tab w:val="clear" w:pos="567"/>
        </w:tabs>
        <w:spacing w:line="240" w:lineRule="auto"/>
        <w:rPr>
          <w:szCs w:val="22"/>
        </w:rPr>
      </w:pPr>
    </w:p>
    <w:p w14:paraId="56FBC797" w14:textId="77777777" w:rsidR="00385808" w:rsidRPr="005855C5" w:rsidRDefault="00385808" w:rsidP="00385808">
      <w:pPr>
        <w:tabs>
          <w:tab w:val="clear" w:pos="567"/>
        </w:tabs>
        <w:spacing w:line="240" w:lineRule="auto"/>
        <w:rPr>
          <w:szCs w:val="22"/>
          <w:lang w:val="en-US"/>
        </w:rPr>
      </w:pPr>
      <w:r w:rsidRPr="005855C5">
        <w:rPr>
          <w:szCs w:val="22"/>
          <w:lang w:val="en-US"/>
        </w:rPr>
        <w:t>23-15386</w:t>
      </w:r>
    </w:p>
    <w:p w14:paraId="1424C27A" w14:textId="77777777" w:rsidR="00385808" w:rsidRPr="005855C5" w:rsidRDefault="00385808" w:rsidP="00385808">
      <w:pPr>
        <w:tabs>
          <w:tab w:val="clear" w:pos="567"/>
        </w:tabs>
        <w:spacing w:line="240" w:lineRule="auto"/>
        <w:rPr>
          <w:szCs w:val="22"/>
          <w:lang w:val="en-US"/>
        </w:rPr>
      </w:pPr>
    </w:p>
    <w:p w14:paraId="614574E5" w14:textId="77777777" w:rsidR="00385808" w:rsidRPr="005855C5" w:rsidRDefault="00385808" w:rsidP="00385808">
      <w:pPr>
        <w:tabs>
          <w:tab w:val="clear" w:pos="567"/>
        </w:tabs>
        <w:spacing w:line="240" w:lineRule="auto"/>
        <w:rPr>
          <w:szCs w:val="22"/>
          <w:lang w:val="en-US"/>
        </w:rPr>
      </w:pPr>
      <w:r w:rsidRPr="005855C5">
        <w:rPr>
          <w:szCs w:val="22"/>
          <w:lang w:val="en-US"/>
        </w:rPr>
        <w:t xml:space="preserve">- </w:t>
      </w:r>
      <w:proofErr w:type="spellStart"/>
      <w:r w:rsidRPr="005855C5">
        <w:rPr>
          <w:szCs w:val="22"/>
          <w:lang w:val="en-US"/>
        </w:rPr>
        <w:t>Securitainer</w:t>
      </w:r>
      <w:proofErr w:type="spellEnd"/>
      <w:r w:rsidRPr="005855C5">
        <w:rPr>
          <w:szCs w:val="22"/>
          <w:lang w:val="en-US"/>
        </w:rPr>
        <w:t>: 100 g, 250 g, 500 g, 1 kg.</w:t>
      </w:r>
    </w:p>
    <w:p w14:paraId="40A26655" w14:textId="77777777" w:rsidR="00385808" w:rsidRDefault="00385808" w:rsidP="00385808">
      <w:pPr>
        <w:tabs>
          <w:tab w:val="clear" w:pos="567"/>
        </w:tabs>
        <w:spacing w:line="240" w:lineRule="auto"/>
        <w:rPr>
          <w:szCs w:val="22"/>
        </w:rPr>
      </w:pPr>
      <w:r>
        <w:rPr>
          <w:szCs w:val="22"/>
        </w:rPr>
        <w:t xml:space="preserve">- Bøtte: </w:t>
      </w:r>
      <w:r w:rsidRPr="009B2864">
        <w:rPr>
          <w:szCs w:val="22"/>
        </w:rPr>
        <w:t>1 kg, 2,5 kg</w:t>
      </w:r>
      <w:r>
        <w:rPr>
          <w:szCs w:val="22"/>
        </w:rPr>
        <w:t>, 5 kg</w:t>
      </w:r>
      <w:r w:rsidRPr="009B2864">
        <w:rPr>
          <w:szCs w:val="22"/>
        </w:rPr>
        <w:t>.</w:t>
      </w:r>
    </w:p>
    <w:p w14:paraId="313CAF5C" w14:textId="77777777" w:rsidR="00385808" w:rsidRPr="000244C9" w:rsidRDefault="00385808" w:rsidP="00385808">
      <w:pPr>
        <w:rPr>
          <w:szCs w:val="22"/>
        </w:rPr>
      </w:pPr>
    </w:p>
    <w:p w14:paraId="00202628" w14:textId="77777777" w:rsidR="00385808" w:rsidRPr="006D14DB" w:rsidRDefault="00385808" w:rsidP="00385808">
      <w:pPr>
        <w:rPr>
          <w:szCs w:val="22"/>
        </w:rPr>
      </w:pPr>
      <w:r w:rsidRPr="000244C9">
        <w:rPr>
          <w:szCs w:val="22"/>
        </w:rPr>
        <w:t>Ikke alle pakningsstørrelser vil</w:t>
      </w:r>
      <w:r>
        <w:rPr>
          <w:szCs w:val="22"/>
        </w:rPr>
        <w:t xml:space="preserve"> nødvendigvis bli markedsført.</w:t>
      </w:r>
    </w:p>
    <w:p w14:paraId="6C6475D0" w14:textId="77777777" w:rsidR="00385808" w:rsidRPr="006D14DB" w:rsidRDefault="00385808" w:rsidP="00385808">
      <w:pPr>
        <w:tabs>
          <w:tab w:val="clear" w:pos="567"/>
        </w:tabs>
        <w:spacing w:line="240" w:lineRule="auto"/>
        <w:rPr>
          <w:szCs w:val="22"/>
        </w:rPr>
      </w:pPr>
    </w:p>
    <w:p w14:paraId="6508AFFC" w14:textId="77777777" w:rsidR="00385808" w:rsidRPr="006D14DB" w:rsidRDefault="00385808" w:rsidP="00385808">
      <w:pPr>
        <w:pStyle w:val="Style1"/>
      </w:pPr>
      <w:r w:rsidRPr="006D14DB">
        <w:rPr>
          <w:highlight w:val="lightGray"/>
        </w:rPr>
        <w:t>15.</w:t>
      </w:r>
      <w:r w:rsidRPr="006D14DB">
        <w:tab/>
        <w:t xml:space="preserve">Dato </w:t>
      </w:r>
      <w:r>
        <w:t xml:space="preserve">for siste oppdatering av </w:t>
      </w:r>
      <w:r w:rsidRPr="006D14DB">
        <w:t>pakningsvedlegget</w:t>
      </w:r>
    </w:p>
    <w:p w14:paraId="195455B4" w14:textId="77777777" w:rsidR="00385808" w:rsidRPr="006D14DB" w:rsidRDefault="00385808" w:rsidP="00385808">
      <w:pPr>
        <w:tabs>
          <w:tab w:val="clear" w:pos="567"/>
        </w:tabs>
        <w:spacing w:line="240" w:lineRule="auto"/>
        <w:rPr>
          <w:szCs w:val="22"/>
        </w:rPr>
      </w:pPr>
    </w:p>
    <w:p w14:paraId="5368973B" w14:textId="0AD46D95" w:rsidR="00385808" w:rsidRPr="006D14DB" w:rsidRDefault="00100BC9" w:rsidP="00385808">
      <w:pPr>
        <w:tabs>
          <w:tab w:val="clear" w:pos="567"/>
        </w:tabs>
        <w:spacing w:line="240" w:lineRule="auto"/>
        <w:rPr>
          <w:szCs w:val="22"/>
        </w:rPr>
      </w:pPr>
      <w:r>
        <w:rPr>
          <w:szCs w:val="22"/>
        </w:rPr>
        <w:t>08.11.2024</w:t>
      </w:r>
    </w:p>
    <w:p w14:paraId="6E7E9F27" w14:textId="77777777" w:rsidR="00385808" w:rsidRPr="006D14DB" w:rsidRDefault="00385808" w:rsidP="00385808">
      <w:pPr>
        <w:tabs>
          <w:tab w:val="clear" w:pos="567"/>
        </w:tabs>
        <w:spacing w:line="240" w:lineRule="auto"/>
        <w:rPr>
          <w:szCs w:val="22"/>
        </w:rPr>
      </w:pPr>
    </w:p>
    <w:p w14:paraId="0AAC8A84" w14:textId="77777777" w:rsidR="00385808" w:rsidRPr="006D14DB" w:rsidRDefault="00385808" w:rsidP="00385808">
      <w:pPr>
        <w:tabs>
          <w:tab w:val="clear" w:pos="567"/>
        </w:tabs>
        <w:spacing w:line="240" w:lineRule="auto"/>
        <w:rPr>
          <w:szCs w:val="22"/>
        </w:rPr>
      </w:pPr>
      <w:r w:rsidRPr="006D14DB">
        <w:t xml:space="preserve">Detaljert informasjon om dette preparatet er tilgjengelig i Unionens </w:t>
      </w:r>
      <w:r w:rsidRPr="0056206A">
        <w:t>preparat</w:t>
      </w:r>
      <w:r w:rsidRPr="006D14DB">
        <w:t>database</w:t>
      </w:r>
      <w:r>
        <w:t xml:space="preserve"> </w:t>
      </w:r>
      <w:r>
        <w:rPr>
          <w:szCs w:val="22"/>
        </w:rPr>
        <w:t>(</w:t>
      </w:r>
      <w:hyperlink r:id="rId12" w:history="1">
        <w:r w:rsidRPr="001D6052">
          <w:rPr>
            <w:rStyle w:val="Hyperlink"/>
            <w:szCs w:val="22"/>
          </w:rPr>
          <w:t>https://medicines.health.europa.eu/veterinary</w:t>
        </w:r>
      </w:hyperlink>
      <w:r>
        <w:rPr>
          <w:szCs w:val="22"/>
        </w:rPr>
        <w:t>)</w:t>
      </w:r>
      <w:r w:rsidRPr="006D14DB">
        <w:t>.</w:t>
      </w:r>
    </w:p>
    <w:p w14:paraId="184A9A6F" w14:textId="77777777" w:rsidR="00385808" w:rsidRPr="006D14DB" w:rsidRDefault="00385808" w:rsidP="00385808">
      <w:pPr>
        <w:tabs>
          <w:tab w:val="clear" w:pos="567"/>
        </w:tabs>
        <w:spacing w:line="240" w:lineRule="auto"/>
        <w:rPr>
          <w:szCs w:val="22"/>
        </w:rPr>
      </w:pPr>
    </w:p>
    <w:p w14:paraId="01135BCF" w14:textId="77777777" w:rsidR="00385808" w:rsidRPr="006D14DB" w:rsidRDefault="00385808" w:rsidP="00385808">
      <w:pPr>
        <w:pStyle w:val="Style1"/>
      </w:pPr>
      <w:r w:rsidRPr="006D14DB">
        <w:rPr>
          <w:highlight w:val="lightGray"/>
        </w:rPr>
        <w:t>16.</w:t>
      </w:r>
      <w:r w:rsidRPr="006D14DB">
        <w:tab/>
        <w:t>Kontaktinformasjon</w:t>
      </w:r>
    </w:p>
    <w:p w14:paraId="5EB5D29D" w14:textId="77777777" w:rsidR="00385808" w:rsidRPr="006D14DB" w:rsidRDefault="00385808" w:rsidP="00385808">
      <w:pPr>
        <w:tabs>
          <w:tab w:val="clear" w:pos="567"/>
        </w:tabs>
        <w:spacing w:line="240" w:lineRule="auto"/>
        <w:rPr>
          <w:szCs w:val="22"/>
        </w:rPr>
      </w:pPr>
    </w:p>
    <w:p w14:paraId="005DB6A5" w14:textId="77777777" w:rsidR="00385808" w:rsidRDefault="00385808" w:rsidP="00385808">
      <w:pPr>
        <w:ind w:right="-2"/>
        <w:rPr>
          <w:iCs/>
          <w:szCs w:val="22"/>
          <w:u w:val="single"/>
        </w:rPr>
      </w:pPr>
      <w:r w:rsidRPr="000244C9">
        <w:rPr>
          <w:iCs/>
          <w:szCs w:val="22"/>
          <w:u w:val="single"/>
        </w:rPr>
        <w:t>Innehav</w:t>
      </w:r>
      <w:r>
        <w:rPr>
          <w:iCs/>
          <w:szCs w:val="22"/>
          <w:u w:val="single"/>
        </w:rPr>
        <w:t>er av markedsføringstillatelse</w:t>
      </w:r>
      <w:r w:rsidRPr="000244C9">
        <w:rPr>
          <w:iCs/>
          <w:szCs w:val="22"/>
          <w:u w:val="single"/>
        </w:rPr>
        <w:t>:</w:t>
      </w:r>
    </w:p>
    <w:p w14:paraId="26347C35" w14:textId="77777777" w:rsidR="00385808" w:rsidRPr="00966762" w:rsidRDefault="00385808" w:rsidP="00385808">
      <w:pPr>
        <w:spacing w:line="240" w:lineRule="auto"/>
        <w:rPr>
          <w:color w:val="000000"/>
          <w:lang w:eastAsia="sv-SE"/>
        </w:rPr>
      </w:pPr>
      <w:r w:rsidRPr="00966762">
        <w:rPr>
          <w:color w:val="000000"/>
          <w:lang w:eastAsia="sv-SE"/>
        </w:rPr>
        <w:t>Dopharma Research B.V.</w:t>
      </w:r>
    </w:p>
    <w:p w14:paraId="468DD3CC" w14:textId="77777777" w:rsidR="00385808" w:rsidRPr="00966762" w:rsidRDefault="00385808" w:rsidP="00385808">
      <w:pPr>
        <w:spacing w:line="240" w:lineRule="auto"/>
        <w:rPr>
          <w:color w:val="000000"/>
          <w:lang w:eastAsia="sv-SE"/>
        </w:rPr>
      </w:pPr>
      <w:proofErr w:type="spellStart"/>
      <w:r w:rsidRPr="00966762">
        <w:rPr>
          <w:color w:val="000000"/>
          <w:lang w:eastAsia="sv-SE"/>
        </w:rPr>
        <w:t>Zalmweg</w:t>
      </w:r>
      <w:proofErr w:type="spellEnd"/>
      <w:r w:rsidRPr="00966762">
        <w:rPr>
          <w:color w:val="000000"/>
          <w:lang w:eastAsia="sv-SE"/>
        </w:rPr>
        <w:t xml:space="preserve"> 24</w:t>
      </w:r>
    </w:p>
    <w:p w14:paraId="4A031978" w14:textId="77777777" w:rsidR="00385808" w:rsidRPr="0078032C" w:rsidRDefault="00385808" w:rsidP="00385808">
      <w:pPr>
        <w:spacing w:line="240" w:lineRule="auto"/>
        <w:rPr>
          <w:color w:val="000000"/>
          <w:lang w:eastAsia="sv-SE"/>
        </w:rPr>
      </w:pPr>
      <w:r w:rsidRPr="0078032C">
        <w:rPr>
          <w:color w:val="000000"/>
          <w:lang w:eastAsia="sv-SE"/>
        </w:rPr>
        <w:t xml:space="preserve">NL-4941 VX </w:t>
      </w:r>
      <w:proofErr w:type="spellStart"/>
      <w:r w:rsidRPr="0078032C">
        <w:rPr>
          <w:color w:val="000000"/>
          <w:lang w:eastAsia="sv-SE"/>
        </w:rPr>
        <w:t>Raamsdonksveer</w:t>
      </w:r>
      <w:proofErr w:type="spellEnd"/>
    </w:p>
    <w:p w14:paraId="73F4DAB2" w14:textId="77777777" w:rsidR="00385808" w:rsidRPr="0078032C" w:rsidRDefault="00385808" w:rsidP="00385808">
      <w:pPr>
        <w:ind w:right="-2"/>
        <w:rPr>
          <w:iCs/>
          <w:szCs w:val="22"/>
          <w:u w:val="single"/>
        </w:rPr>
      </w:pPr>
    </w:p>
    <w:p w14:paraId="1376D128" w14:textId="77777777" w:rsidR="00385808" w:rsidRPr="00966762" w:rsidRDefault="00385808" w:rsidP="00385808">
      <w:pPr>
        <w:ind w:right="-2"/>
        <w:rPr>
          <w:iCs/>
          <w:szCs w:val="22"/>
          <w:u w:val="single"/>
        </w:rPr>
      </w:pPr>
      <w:r w:rsidRPr="00966762">
        <w:rPr>
          <w:iCs/>
          <w:szCs w:val="22"/>
          <w:u w:val="single"/>
        </w:rPr>
        <w:t>Tilvirker ansvarlig for batchfrigivelse:</w:t>
      </w:r>
    </w:p>
    <w:p w14:paraId="5042B3FC" w14:textId="77777777" w:rsidR="00385808" w:rsidRPr="00966762" w:rsidRDefault="00385808" w:rsidP="00385808">
      <w:pPr>
        <w:spacing w:line="240" w:lineRule="auto"/>
        <w:rPr>
          <w:color w:val="000000"/>
          <w:lang w:eastAsia="sv-SE"/>
        </w:rPr>
      </w:pPr>
      <w:r w:rsidRPr="00966762">
        <w:rPr>
          <w:color w:val="000000"/>
          <w:lang w:eastAsia="sv-SE"/>
        </w:rPr>
        <w:t>Dopharma B.V.</w:t>
      </w:r>
    </w:p>
    <w:p w14:paraId="29FFBD30" w14:textId="77777777" w:rsidR="00385808" w:rsidRPr="00966762" w:rsidRDefault="00385808" w:rsidP="00385808">
      <w:pPr>
        <w:spacing w:line="240" w:lineRule="auto"/>
        <w:rPr>
          <w:color w:val="000000"/>
          <w:lang w:eastAsia="sv-SE"/>
        </w:rPr>
      </w:pPr>
      <w:proofErr w:type="spellStart"/>
      <w:r w:rsidRPr="00966762">
        <w:rPr>
          <w:color w:val="000000"/>
          <w:lang w:eastAsia="sv-SE"/>
        </w:rPr>
        <w:t>Zalmweg</w:t>
      </w:r>
      <w:proofErr w:type="spellEnd"/>
      <w:r w:rsidRPr="00966762">
        <w:rPr>
          <w:color w:val="000000"/>
          <w:lang w:eastAsia="sv-SE"/>
        </w:rPr>
        <w:t xml:space="preserve"> 24</w:t>
      </w:r>
    </w:p>
    <w:p w14:paraId="5309B0D4" w14:textId="77777777" w:rsidR="00385808" w:rsidRPr="00966762" w:rsidRDefault="00385808" w:rsidP="00385808">
      <w:pPr>
        <w:spacing w:line="240" w:lineRule="auto"/>
        <w:rPr>
          <w:color w:val="000000"/>
          <w:lang w:eastAsia="sv-SE"/>
        </w:rPr>
      </w:pPr>
      <w:r w:rsidRPr="00966762">
        <w:rPr>
          <w:color w:val="000000"/>
          <w:lang w:eastAsia="sv-SE"/>
        </w:rPr>
        <w:t xml:space="preserve">NL-4941 VX </w:t>
      </w:r>
      <w:proofErr w:type="spellStart"/>
      <w:r w:rsidRPr="00966762">
        <w:rPr>
          <w:color w:val="000000"/>
          <w:lang w:eastAsia="sv-SE"/>
        </w:rPr>
        <w:t>Raamsdonksveer</w:t>
      </w:r>
      <w:proofErr w:type="spellEnd"/>
    </w:p>
    <w:p w14:paraId="35D19F6A" w14:textId="77777777" w:rsidR="00385808" w:rsidRPr="00966762" w:rsidRDefault="00385808" w:rsidP="00385808">
      <w:pPr>
        <w:ind w:right="-2"/>
        <w:rPr>
          <w:iCs/>
          <w:szCs w:val="22"/>
          <w:u w:val="single"/>
        </w:rPr>
      </w:pPr>
    </w:p>
    <w:p w14:paraId="45DD7CA6" w14:textId="77777777" w:rsidR="00385808" w:rsidRPr="000244C9" w:rsidRDefault="00385808" w:rsidP="00385808">
      <w:pPr>
        <w:ind w:right="-2"/>
        <w:rPr>
          <w:iCs/>
          <w:szCs w:val="22"/>
          <w:u w:val="single"/>
        </w:rPr>
      </w:pPr>
      <w:r w:rsidRPr="000244C9">
        <w:rPr>
          <w:iCs/>
          <w:szCs w:val="22"/>
          <w:u w:val="single"/>
        </w:rPr>
        <w:t>Lokale repres</w:t>
      </w:r>
      <w:r>
        <w:rPr>
          <w:iCs/>
          <w:szCs w:val="22"/>
          <w:u w:val="single"/>
        </w:rPr>
        <w:t xml:space="preserve">entanter </w:t>
      </w:r>
      <w:r w:rsidRPr="000244C9">
        <w:rPr>
          <w:iCs/>
          <w:szCs w:val="22"/>
          <w:u w:val="single"/>
        </w:rPr>
        <w:t>og kontaktinformasjon for å ra</w:t>
      </w:r>
      <w:r>
        <w:rPr>
          <w:iCs/>
          <w:szCs w:val="22"/>
          <w:u w:val="single"/>
        </w:rPr>
        <w:t>pportere mistenkte bivirkninger:</w:t>
      </w:r>
    </w:p>
    <w:p w14:paraId="5D03CFA8" w14:textId="77777777" w:rsidR="00385808" w:rsidRPr="003D0C51" w:rsidRDefault="00385808" w:rsidP="00385808">
      <w:pPr>
        <w:ind w:right="-2"/>
        <w:rPr>
          <w:iCs/>
          <w:szCs w:val="22"/>
          <w:lang w:val="en-US"/>
        </w:rPr>
      </w:pPr>
      <w:r w:rsidRPr="003D0C51">
        <w:rPr>
          <w:iCs/>
          <w:szCs w:val="22"/>
          <w:lang w:val="en-US"/>
        </w:rPr>
        <w:t xml:space="preserve">Salfarm Scandinavia AS </w:t>
      </w:r>
    </w:p>
    <w:p w14:paraId="76425AB0" w14:textId="77777777" w:rsidR="00385808" w:rsidRPr="003D0C51" w:rsidRDefault="00385808" w:rsidP="00385808">
      <w:pPr>
        <w:ind w:right="-2"/>
        <w:rPr>
          <w:iCs/>
          <w:szCs w:val="22"/>
          <w:lang w:val="en-US"/>
        </w:rPr>
      </w:pPr>
      <w:r w:rsidRPr="003D0C51">
        <w:rPr>
          <w:iCs/>
          <w:szCs w:val="22"/>
          <w:lang w:val="en-US"/>
        </w:rPr>
        <w:t xml:space="preserve">Fridtjof </w:t>
      </w:r>
      <w:proofErr w:type="spellStart"/>
      <w:r w:rsidRPr="003D0C51">
        <w:rPr>
          <w:iCs/>
          <w:szCs w:val="22"/>
          <w:lang w:val="en-US"/>
        </w:rPr>
        <w:t>Nansens</w:t>
      </w:r>
      <w:proofErr w:type="spellEnd"/>
      <w:r w:rsidRPr="003D0C51">
        <w:rPr>
          <w:iCs/>
          <w:szCs w:val="22"/>
          <w:lang w:val="en-US"/>
        </w:rPr>
        <w:t xml:space="preserve"> Plass 4 </w:t>
      </w:r>
    </w:p>
    <w:p w14:paraId="6A9DF909" w14:textId="77777777" w:rsidR="00385808" w:rsidRPr="009F4EF6" w:rsidRDefault="00385808" w:rsidP="00385808">
      <w:pPr>
        <w:ind w:right="-2"/>
        <w:rPr>
          <w:iCs/>
          <w:szCs w:val="22"/>
          <w:lang w:val="fi-FI"/>
          <w:rPrChange w:id="1" w:author="Jette Helene Børsting" w:date="2025-06-03T14:34:00Z" w16du:dateUtc="2025-06-03T12:34:00Z">
            <w:rPr>
              <w:iCs/>
              <w:szCs w:val="22"/>
            </w:rPr>
          </w:rPrChange>
        </w:rPr>
      </w:pPr>
      <w:r w:rsidRPr="009F4EF6">
        <w:rPr>
          <w:iCs/>
          <w:szCs w:val="22"/>
          <w:lang w:val="fi-FI"/>
          <w:rPrChange w:id="2" w:author="Jette Helene Børsting" w:date="2025-06-03T14:34:00Z" w16du:dateUtc="2025-06-03T12:34:00Z">
            <w:rPr>
              <w:iCs/>
              <w:szCs w:val="22"/>
            </w:rPr>
          </w:rPrChange>
        </w:rPr>
        <w:t>N-0160 Oslo</w:t>
      </w:r>
    </w:p>
    <w:p w14:paraId="4967CC13" w14:textId="77777777" w:rsidR="00385808" w:rsidRPr="009F4EF6" w:rsidRDefault="00385808" w:rsidP="00385808">
      <w:pPr>
        <w:ind w:right="-2"/>
        <w:rPr>
          <w:iCs/>
          <w:szCs w:val="22"/>
          <w:lang w:val="fi-FI"/>
          <w:rPrChange w:id="3" w:author="Jette Helene Børsting" w:date="2025-06-03T14:34:00Z" w16du:dateUtc="2025-06-03T12:34:00Z">
            <w:rPr>
              <w:iCs/>
              <w:szCs w:val="22"/>
            </w:rPr>
          </w:rPrChange>
        </w:rPr>
      </w:pPr>
      <w:r w:rsidRPr="009F4EF6">
        <w:rPr>
          <w:iCs/>
          <w:szCs w:val="22"/>
          <w:lang w:val="fi-FI"/>
          <w:rPrChange w:id="4" w:author="Jette Helene Børsting" w:date="2025-06-03T14:34:00Z" w16du:dateUtc="2025-06-03T12:34:00Z">
            <w:rPr>
              <w:iCs/>
              <w:szCs w:val="22"/>
            </w:rPr>
          </w:rPrChange>
        </w:rPr>
        <w:t>Tlf: +47 902 97 102</w:t>
      </w:r>
    </w:p>
    <w:p w14:paraId="2E0CCDC5" w14:textId="77777777" w:rsidR="00385808" w:rsidRPr="009F4EF6" w:rsidRDefault="00385808" w:rsidP="00385808">
      <w:pPr>
        <w:ind w:right="-2"/>
        <w:rPr>
          <w:iCs/>
          <w:szCs w:val="22"/>
          <w:lang w:val="fi-FI"/>
          <w:rPrChange w:id="5" w:author="Jette Helene Børsting" w:date="2025-06-03T14:34:00Z" w16du:dateUtc="2025-06-03T12:34:00Z">
            <w:rPr>
              <w:iCs/>
              <w:szCs w:val="22"/>
            </w:rPr>
          </w:rPrChange>
        </w:rPr>
      </w:pPr>
      <w:r>
        <w:fldChar w:fldCharType="begin"/>
      </w:r>
      <w:r w:rsidRPr="009F4EF6">
        <w:rPr>
          <w:lang w:val="fi-FI"/>
          <w:rPrChange w:id="6" w:author="Jette Helene Børsting" w:date="2025-06-03T14:34:00Z" w16du:dateUtc="2025-06-03T12:34:00Z">
            <w:rPr/>
          </w:rPrChange>
        </w:rPr>
        <w:instrText>HYPERLINK "mailto:norge@salfarm.com"</w:instrText>
      </w:r>
      <w:r>
        <w:fldChar w:fldCharType="separate"/>
      </w:r>
      <w:r w:rsidRPr="009F4EF6">
        <w:rPr>
          <w:rStyle w:val="Hyperlink"/>
          <w:iCs/>
          <w:szCs w:val="22"/>
          <w:lang w:val="fi-FI"/>
          <w:rPrChange w:id="7" w:author="Jette Helene Børsting" w:date="2025-06-03T14:34:00Z" w16du:dateUtc="2025-06-03T12:34:00Z">
            <w:rPr>
              <w:rStyle w:val="Hyperlink"/>
              <w:iCs/>
              <w:szCs w:val="22"/>
            </w:rPr>
          </w:rPrChange>
        </w:rPr>
        <w:t>norge@salfarm.com</w:t>
      </w:r>
      <w:r>
        <w:fldChar w:fldCharType="end"/>
      </w:r>
      <w:r w:rsidRPr="009F4EF6">
        <w:rPr>
          <w:iCs/>
          <w:szCs w:val="22"/>
          <w:lang w:val="fi-FI"/>
          <w:rPrChange w:id="8" w:author="Jette Helene Børsting" w:date="2025-06-03T14:34:00Z" w16du:dateUtc="2025-06-03T12:34:00Z">
            <w:rPr>
              <w:iCs/>
              <w:szCs w:val="22"/>
            </w:rPr>
          </w:rPrChange>
        </w:rPr>
        <w:t xml:space="preserve"> </w:t>
      </w:r>
    </w:p>
    <w:p w14:paraId="3C3EC261" w14:textId="77777777" w:rsidR="00385808" w:rsidRPr="009F4EF6" w:rsidRDefault="00385808" w:rsidP="00385808">
      <w:pPr>
        <w:pStyle w:val="Style1"/>
        <w:rPr>
          <w:lang w:val="fi-FI"/>
          <w:rPrChange w:id="9" w:author="Jette Helene Børsting" w:date="2025-06-03T14:34:00Z" w16du:dateUtc="2025-06-03T12:34:00Z">
            <w:rPr/>
          </w:rPrChange>
        </w:rPr>
      </w:pPr>
    </w:p>
    <w:p w14:paraId="4EB3C579" w14:textId="77777777" w:rsidR="00385808" w:rsidRPr="009F4EF6" w:rsidRDefault="00385808" w:rsidP="00385808">
      <w:pPr>
        <w:pStyle w:val="Style1"/>
        <w:rPr>
          <w:lang w:val="fi-FI"/>
          <w:rPrChange w:id="10" w:author="Jette Helene Børsting" w:date="2025-06-03T14:34:00Z" w16du:dateUtc="2025-06-03T12:34:00Z">
            <w:rPr/>
          </w:rPrChange>
        </w:rPr>
      </w:pPr>
    </w:p>
    <w:p w14:paraId="407F061A" w14:textId="0BC95545" w:rsidR="005F346D" w:rsidRPr="009F4EF6" w:rsidRDefault="005F346D" w:rsidP="00385808">
      <w:pPr>
        <w:rPr>
          <w:lang w:val="fi-FI"/>
          <w:rPrChange w:id="11" w:author="Jette Helene Børsting" w:date="2025-06-03T14:34:00Z" w16du:dateUtc="2025-06-03T12:34:00Z">
            <w:rPr/>
          </w:rPrChange>
        </w:rPr>
      </w:pPr>
    </w:p>
    <w:sectPr w:rsidR="005F346D" w:rsidRPr="009F4EF6" w:rsidSect="003837F1">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59B84" w14:textId="77777777" w:rsidR="00D4086C" w:rsidRDefault="00D4086C">
      <w:pPr>
        <w:spacing w:line="240" w:lineRule="auto"/>
      </w:pPr>
      <w:r>
        <w:separator/>
      </w:r>
    </w:p>
  </w:endnote>
  <w:endnote w:type="continuationSeparator" w:id="0">
    <w:p w14:paraId="2D585BD5" w14:textId="77777777" w:rsidR="00D4086C" w:rsidRDefault="00D4086C">
      <w:pPr>
        <w:spacing w:line="240" w:lineRule="auto"/>
      </w:pPr>
      <w:r>
        <w:continuationSeparator/>
      </w:r>
    </w:p>
  </w:endnote>
  <w:endnote w:type="continuationNotice" w:id="1">
    <w:p w14:paraId="56932324" w14:textId="77777777" w:rsidR="00D4086C" w:rsidRDefault="00D408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8A92" w14:textId="3CFF8615" w:rsidR="00503C83" w:rsidRPr="006D14DB" w:rsidRDefault="00503C83">
    <w:pPr>
      <w:pStyle w:val="Sidefod"/>
      <w:tabs>
        <w:tab w:val="clear" w:pos="8930"/>
        <w:tab w:val="right" w:pos="8931"/>
      </w:tabs>
      <w:jc w:val="center"/>
      <w:rPr>
        <w:rFonts w:ascii="Times New Roman" w:hAnsi="Times New Roman"/>
      </w:rPr>
    </w:pPr>
    <w:r w:rsidRPr="006D14DB">
      <w:rPr>
        <w:rFonts w:ascii="Times New Roman" w:hAnsi="Times New Roman"/>
      </w:rPr>
      <w:fldChar w:fldCharType="begin"/>
    </w:r>
    <w:r w:rsidRPr="006D14DB">
      <w:rPr>
        <w:rFonts w:ascii="Times New Roman" w:hAnsi="Times New Roman"/>
      </w:rPr>
      <w:instrText xml:space="preserve"> PAGE  \* MERGEFORMAT </w:instrText>
    </w:r>
    <w:r w:rsidRPr="006D14DB">
      <w:rPr>
        <w:rFonts w:ascii="Times New Roman" w:hAnsi="Times New Roman"/>
      </w:rPr>
      <w:fldChar w:fldCharType="separate"/>
    </w:r>
    <w:r w:rsidR="005855C5">
      <w:rPr>
        <w:rFonts w:ascii="Times New Roman" w:hAnsi="Times New Roman"/>
        <w:noProof/>
      </w:rPr>
      <w:t>4</w:t>
    </w:r>
    <w:r w:rsidRPr="006D14DB">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7B9E" w14:textId="77777777" w:rsidR="00503C83" w:rsidRPr="006D14DB" w:rsidRDefault="00503C83">
    <w:pPr>
      <w:pStyle w:val="Sidefod"/>
      <w:tabs>
        <w:tab w:val="clear" w:pos="8930"/>
        <w:tab w:val="right" w:pos="8931"/>
      </w:tabs>
      <w:jc w:val="center"/>
      <w:rPr>
        <w:rFonts w:ascii="Times New Roman" w:hAnsi="Times New Roman"/>
      </w:rPr>
    </w:pPr>
    <w:r w:rsidRPr="006D14DB">
      <w:fldChar w:fldCharType="begin"/>
    </w:r>
    <w:r w:rsidRPr="006D14DB">
      <w:instrText xml:space="preserve"> PAGE  \* MERGEFORMAT </w:instrText>
    </w:r>
    <w:r w:rsidRPr="006D14DB">
      <w:fldChar w:fldCharType="separate"/>
    </w:r>
    <w:r w:rsidRPr="006D14DB">
      <w:t>3</w:t>
    </w:r>
    <w:r w:rsidRPr="006D14D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4EB41" w14:textId="77777777" w:rsidR="00D4086C" w:rsidRDefault="00D4086C">
      <w:pPr>
        <w:spacing w:line="240" w:lineRule="auto"/>
      </w:pPr>
      <w:r>
        <w:separator/>
      </w:r>
    </w:p>
  </w:footnote>
  <w:footnote w:type="continuationSeparator" w:id="0">
    <w:p w14:paraId="2A636968" w14:textId="77777777" w:rsidR="00D4086C" w:rsidRDefault="00D4086C">
      <w:pPr>
        <w:spacing w:line="240" w:lineRule="auto"/>
      </w:pPr>
      <w:r>
        <w:continuationSeparator/>
      </w:r>
    </w:p>
  </w:footnote>
  <w:footnote w:type="continuationNotice" w:id="1">
    <w:p w14:paraId="3090E8EB" w14:textId="77777777" w:rsidR="00D4086C" w:rsidRDefault="00D4086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C2F60474">
      <w:start w:val="1"/>
      <w:numFmt w:val="decimal"/>
      <w:lvlText w:val="%1."/>
      <w:lvlJc w:val="left"/>
      <w:pPr>
        <w:tabs>
          <w:tab w:val="num" w:pos="720"/>
        </w:tabs>
        <w:ind w:left="720" w:hanging="360"/>
      </w:pPr>
    </w:lvl>
    <w:lvl w:ilvl="1" w:tplc="1A8EF9D2">
      <w:start w:val="1"/>
      <w:numFmt w:val="lowerLetter"/>
      <w:lvlText w:val="%2."/>
      <w:lvlJc w:val="left"/>
      <w:pPr>
        <w:tabs>
          <w:tab w:val="num" w:pos="1440"/>
        </w:tabs>
        <w:ind w:left="1440" w:hanging="360"/>
      </w:pPr>
    </w:lvl>
    <w:lvl w:ilvl="2" w:tplc="A8987F50" w:tentative="1">
      <w:start w:val="1"/>
      <w:numFmt w:val="lowerRoman"/>
      <w:lvlText w:val="%3."/>
      <w:lvlJc w:val="right"/>
      <w:pPr>
        <w:tabs>
          <w:tab w:val="num" w:pos="2160"/>
        </w:tabs>
        <w:ind w:left="2160" w:hanging="180"/>
      </w:pPr>
    </w:lvl>
    <w:lvl w:ilvl="3" w:tplc="A5E25DA0" w:tentative="1">
      <w:start w:val="1"/>
      <w:numFmt w:val="decimal"/>
      <w:lvlText w:val="%4."/>
      <w:lvlJc w:val="left"/>
      <w:pPr>
        <w:tabs>
          <w:tab w:val="num" w:pos="2880"/>
        </w:tabs>
        <w:ind w:left="2880" w:hanging="360"/>
      </w:pPr>
    </w:lvl>
    <w:lvl w:ilvl="4" w:tplc="41886802" w:tentative="1">
      <w:start w:val="1"/>
      <w:numFmt w:val="lowerLetter"/>
      <w:lvlText w:val="%5."/>
      <w:lvlJc w:val="left"/>
      <w:pPr>
        <w:tabs>
          <w:tab w:val="num" w:pos="3600"/>
        </w:tabs>
        <w:ind w:left="3600" w:hanging="360"/>
      </w:pPr>
    </w:lvl>
    <w:lvl w:ilvl="5" w:tplc="709EF382" w:tentative="1">
      <w:start w:val="1"/>
      <w:numFmt w:val="lowerRoman"/>
      <w:lvlText w:val="%6."/>
      <w:lvlJc w:val="right"/>
      <w:pPr>
        <w:tabs>
          <w:tab w:val="num" w:pos="4320"/>
        </w:tabs>
        <w:ind w:left="4320" w:hanging="180"/>
      </w:pPr>
    </w:lvl>
    <w:lvl w:ilvl="6" w:tplc="79E004C2" w:tentative="1">
      <w:start w:val="1"/>
      <w:numFmt w:val="decimal"/>
      <w:lvlText w:val="%7."/>
      <w:lvlJc w:val="left"/>
      <w:pPr>
        <w:tabs>
          <w:tab w:val="num" w:pos="5040"/>
        </w:tabs>
        <w:ind w:left="5040" w:hanging="360"/>
      </w:pPr>
    </w:lvl>
    <w:lvl w:ilvl="7" w:tplc="C8B41EF2" w:tentative="1">
      <w:start w:val="1"/>
      <w:numFmt w:val="lowerLetter"/>
      <w:lvlText w:val="%8."/>
      <w:lvlJc w:val="left"/>
      <w:pPr>
        <w:tabs>
          <w:tab w:val="num" w:pos="5760"/>
        </w:tabs>
        <w:ind w:left="5760" w:hanging="360"/>
      </w:pPr>
    </w:lvl>
    <w:lvl w:ilvl="8" w:tplc="7D9A1962"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4FEA499A">
      <w:start w:val="6"/>
      <w:numFmt w:val="decimal"/>
      <w:lvlText w:val="%1."/>
      <w:lvlJc w:val="left"/>
      <w:pPr>
        <w:tabs>
          <w:tab w:val="num" w:pos="930"/>
        </w:tabs>
        <w:ind w:left="930" w:hanging="570"/>
      </w:pPr>
      <w:rPr>
        <w:rFonts w:hint="default"/>
      </w:rPr>
    </w:lvl>
    <w:lvl w:ilvl="1" w:tplc="ECB463CE" w:tentative="1">
      <w:start w:val="1"/>
      <w:numFmt w:val="lowerLetter"/>
      <w:lvlText w:val="%2."/>
      <w:lvlJc w:val="left"/>
      <w:pPr>
        <w:tabs>
          <w:tab w:val="num" w:pos="1440"/>
        </w:tabs>
        <w:ind w:left="1440" w:hanging="360"/>
      </w:pPr>
    </w:lvl>
    <w:lvl w:ilvl="2" w:tplc="47A26046" w:tentative="1">
      <w:start w:val="1"/>
      <w:numFmt w:val="lowerRoman"/>
      <w:lvlText w:val="%3."/>
      <w:lvlJc w:val="right"/>
      <w:pPr>
        <w:tabs>
          <w:tab w:val="num" w:pos="2160"/>
        </w:tabs>
        <w:ind w:left="2160" w:hanging="180"/>
      </w:pPr>
    </w:lvl>
    <w:lvl w:ilvl="3" w:tplc="F24E49D4" w:tentative="1">
      <w:start w:val="1"/>
      <w:numFmt w:val="decimal"/>
      <w:lvlText w:val="%4."/>
      <w:lvlJc w:val="left"/>
      <w:pPr>
        <w:tabs>
          <w:tab w:val="num" w:pos="2880"/>
        </w:tabs>
        <w:ind w:left="2880" w:hanging="360"/>
      </w:pPr>
    </w:lvl>
    <w:lvl w:ilvl="4" w:tplc="D3306338" w:tentative="1">
      <w:start w:val="1"/>
      <w:numFmt w:val="lowerLetter"/>
      <w:lvlText w:val="%5."/>
      <w:lvlJc w:val="left"/>
      <w:pPr>
        <w:tabs>
          <w:tab w:val="num" w:pos="3600"/>
        </w:tabs>
        <w:ind w:left="3600" w:hanging="360"/>
      </w:pPr>
    </w:lvl>
    <w:lvl w:ilvl="5" w:tplc="ED7AEC22" w:tentative="1">
      <w:start w:val="1"/>
      <w:numFmt w:val="lowerRoman"/>
      <w:lvlText w:val="%6."/>
      <w:lvlJc w:val="right"/>
      <w:pPr>
        <w:tabs>
          <w:tab w:val="num" w:pos="4320"/>
        </w:tabs>
        <w:ind w:left="4320" w:hanging="180"/>
      </w:pPr>
    </w:lvl>
    <w:lvl w:ilvl="6" w:tplc="68FE52F2" w:tentative="1">
      <w:start w:val="1"/>
      <w:numFmt w:val="decimal"/>
      <w:lvlText w:val="%7."/>
      <w:lvlJc w:val="left"/>
      <w:pPr>
        <w:tabs>
          <w:tab w:val="num" w:pos="5040"/>
        </w:tabs>
        <w:ind w:left="5040" w:hanging="360"/>
      </w:pPr>
    </w:lvl>
    <w:lvl w:ilvl="7" w:tplc="A7D65710" w:tentative="1">
      <w:start w:val="1"/>
      <w:numFmt w:val="lowerLetter"/>
      <w:lvlText w:val="%8."/>
      <w:lvlJc w:val="left"/>
      <w:pPr>
        <w:tabs>
          <w:tab w:val="num" w:pos="5760"/>
        </w:tabs>
        <w:ind w:left="5760" w:hanging="360"/>
      </w:pPr>
    </w:lvl>
    <w:lvl w:ilvl="8" w:tplc="7F1E0B74"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A6BE64BC">
      <w:start w:val="1"/>
      <w:numFmt w:val="bullet"/>
      <w:lvlText w:val=""/>
      <w:lvlJc w:val="left"/>
      <w:pPr>
        <w:tabs>
          <w:tab w:val="num" w:pos="776"/>
        </w:tabs>
        <w:ind w:left="776" w:hanging="360"/>
      </w:pPr>
      <w:rPr>
        <w:rFonts w:ascii="Symbol" w:hAnsi="Symbol" w:hint="default"/>
      </w:rPr>
    </w:lvl>
    <w:lvl w:ilvl="1" w:tplc="DD583BFA" w:tentative="1">
      <w:start w:val="1"/>
      <w:numFmt w:val="bullet"/>
      <w:lvlText w:val="o"/>
      <w:lvlJc w:val="left"/>
      <w:pPr>
        <w:tabs>
          <w:tab w:val="num" w:pos="1496"/>
        </w:tabs>
        <w:ind w:left="1496" w:hanging="360"/>
      </w:pPr>
      <w:rPr>
        <w:rFonts w:ascii="Courier New" w:hAnsi="Courier New" w:hint="default"/>
      </w:rPr>
    </w:lvl>
    <w:lvl w:ilvl="2" w:tplc="7A62A5E8" w:tentative="1">
      <w:start w:val="1"/>
      <w:numFmt w:val="bullet"/>
      <w:lvlText w:val=""/>
      <w:lvlJc w:val="left"/>
      <w:pPr>
        <w:tabs>
          <w:tab w:val="num" w:pos="2216"/>
        </w:tabs>
        <w:ind w:left="2216" w:hanging="360"/>
      </w:pPr>
      <w:rPr>
        <w:rFonts w:ascii="Wingdings" w:hAnsi="Wingdings" w:hint="default"/>
      </w:rPr>
    </w:lvl>
    <w:lvl w:ilvl="3" w:tplc="67FE0186" w:tentative="1">
      <w:start w:val="1"/>
      <w:numFmt w:val="bullet"/>
      <w:lvlText w:val=""/>
      <w:lvlJc w:val="left"/>
      <w:pPr>
        <w:tabs>
          <w:tab w:val="num" w:pos="2936"/>
        </w:tabs>
        <w:ind w:left="2936" w:hanging="360"/>
      </w:pPr>
      <w:rPr>
        <w:rFonts w:ascii="Symbol" w:hAnsi="Symbol" w:hint="default"/>
      </w:rPr>
    </w:lvl>
    <w:lvl w:ilvl="4" w:tplc="C91CF3AE" w:tentative="1">
      <w:start w:val="1"/>
      <w:numFmt w:val="bullet"/>
      <w:lvlText w:val="o"/>
      <w:lvlJc w:val="left"/>
      <w:pPr>
        <w:tabs>
          <w:tab w:val="num" w:pos="3656"/>
        </w:tabs>
        <w:ind w:left="3656" w:hanging="360"/>
      </w:pPr>
      <w:rPr>
        <w:rFonts w:ascii="Courier New" w:hAnsi="Courier New" w:hint="default"/>
      </w:rPr>
    </w:lvl>
    <w:lvl w:ilvl="5" w:tplc="02DE6916" w:tentative="1">
      <w:start w:val="1"/>
      <w:numFmt w:val="bullet"/>
      <w:lvlText w:val=""/>
      <w:lvlJc w:val="left"/>
      <w:pPr>
        <w:tabs>
          <w:tab w:val="num" w:pos="4376"/>
        </w:tabs>
        <w:ind w:left="4376" w:hanging="360"/>
      </w:pPr>
      <w:rPr>
        <w:rFonts w:ascii="Wingdings" w:hAnsi="Wingdings" w:hint="default"/>
      </w:rPr>
    </w:lvl>
    <w:lvl w:ilvl="6" w:tplc="E3D4D624" w:tentative="1">
      <w:start w:val="1"/>
      <w:numFmt w:val="bullet"/>
      <w:lvlText w:val=""/>
      <w:lvlJc w:val="left"/>
      <w:pPr>
        <w:tabs>
          <w:tab w:val="num" w:pos="5096"/>
        </w:tabs>
        <w:ind w:left="5096" w:hanging="360"/>
      </w:pPr>
      <w:rPr>
        <w:rFonts w:ascii="Symbol" w:hAnsi="Symbol" w:hint="default"/>
      </w:rPr>
    </w:lvl>
    <w:lvl w:ilvl="7" w:tplc="D76020D4" w:tentative="1">
      <w:start w:val="1"/>
      <w:numFmt w:val="bullet"/>
      <w:lvlText w:val="o"/>
      <w:lvlJc w:val="left"/>
      <w:pPr>
        <w:tabs>
          <w:tab w:val="num" w:pos="5816"/>
        </w:tabs>
        <w:ind w:left="5816" w:hanging="360"/>
      </w:pPr>
      <w:rPr>
        <w:rFonts w:ascii="Courier New" w:hAnsi="Courier New" w:hint="default"/>
      </w:rPr>
    </w:lvl>
    <w:lvl w:ilvl="8" w:tplc="BABA0FF4"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AF3E8EDE">
      <w:start w:val="1"/>
      <w:numFmt w:val="bullet"/>
      <w:lvlText w:val=""/>
      <w:lvlJc w:val="left"/>
      <w:pPr>
        <w:tabs>
          <w:tab w:val="num" w:pos="776"/>
        </w:tabs>
        <w:ind w:left="776" w:hanging="360"/>
      </w:pPr>
      <w:rPr>
        <w:rFonts w:ascii="Symbol" w:hAnsi="Symbol" w:hint="default"/>
      </w:rPr>
    </w:lvl>
    <w:lvl w:ilvl="1" w:tplc="7AF21A7A" w:tentative="1">
      <w:start w:val="1"/>
      <w:numFmt w:val="bullet"/>
      <w:lvlText w:val="o"/>
      <w:lvlJc w:val="left"/>
      <w:pPr>
        <w:tabs>
          <w:tab w:val="num" w:pos="1496"/>
        </w:tabs>
        <w:ind w:left="1496" w:hanging="360"/>
      </w:pPr>
      <w:rPr>
        <w:rFonts w:ascii="Courier New" w:hAnsi="Courier New" w:hint="default"/>
      </w:rPr>
    </w:lvl>
    <w:lvl w:ilvl="2" w:tplc="34F6461A" w:tentative="1">
      <w:start w:val="1"/>
      <w:numFmt w:val="bullet"/>
      <w:lvlText w:val=""/>
      <w:lvlJc w:val="left"/>
      <w:pPr>
        <w:tabs>
          <w:tab w:val="num" w:pos="2216"/>
        </w:tabs>
        <w:ind w:left="2216" w:hanging="360"/>
      </w:pPr>
      <w:rPr>
        <w:rFonts w:ascii="Wingdings" w:hAnsi="Wingdings" w:hint="default"/>
      </w:rPr>
    </w:lvl>
    <w:lvl w:ilvl="3" w:tplc="D16CD6E6" w:tentative="1">
      <w:start w:val="1"/>
      <w:numFmt w:val="bullet"/>
      <w:lvlText w:val=""/>
      <w:lvlJc w:val="left"/>
      <w:pPr>
        <w:tabs>
          <w:tab w:val="num" w:pos="2936"/>
        </w:tabs>
        <w:ind w:left="2936" w:hanging="360"/>
      </w:pPr>
      <w:rPr>
        <w:rFonts w:ascii="Symbol" w:hAnsi="Symbol" w:hint="default"/>
      </w:rPr>
    </w:lvl>
    <w:lvl w:ilvl="4" w:tplc="DCB8021E" w:tentative="1">
      <w:start w:val="1"/>
      <w:numFmt w:val="bullet"/>
      <w:lvlText w:val="o"/>
      <w:lvlJc w:val="left"/>
      <w:pPr>
        <w:tabs>
          <w:tab w:val="num" w:pos="3656"/>
        </w:tabs>
        <w:ind w:left="3656" w:hanging="360"/>
      </w:pPr>
      <w:rPr>
        <w:rFonts w:ascii="Courier New" w:hAnsi="Courier New" w:hint="default"/>
      </w:rPr>
    </w:lvl>
    <w:lvl w:ilvl="5" w:tplc="70C21A7A" w:tentative="1">
      <w:start w:val="1"/>
      <w:numFmt w:val="bullet"/>
      <w:lvlText w:val=""/>
      <w:lvlJc w:val="left"/>
      <w:pPr>
        <w:tabs>
          <w:tab w:val="num" w:pos="4376"/>
        </w:tabs>
        <w:ind w:left="4376" w:hanging="360"/>
      </w:pPr>
      <w:rPr>
        <w:rFonts w:ascii="Wingdings" w:hAnsi="Wingdings" w:hint="default"/>
      </w:rPr>
    </w:lvl>
    <w:lvl w:ilvl="6" w:tplc="03B46D3E" w:tentative="1">
      <w:start w:val="1"/>
      <w:numFmt w:val="bullet"/>
      <w:lvlText w:val=""/>
      <w:lvlJc w:val="left"/>
      <w:pPr>
        <w:tabs>
          <w:tab w:val="num" w:pos="5096"/>
        </w:tabs>
        <w:ind w:left="5096" w:hanging="360"/>
      </w:pPr>
      <w:rPr>
        <w:rFonts w:ascii="Symbol" w:hAnsi="Symbol" w:hint="default"/>
      </w:rPr>
    </w:lvl>
    <w:lvl w:ilvl="7" w:tplc="81EEFD34" w:tentative="1">
      <w:start w:val="1"/>
      <w:numFmt w:val="bullet"/>
      <w:lvlText w:val="o"/>
      <w:lvlJc w:val="left"/>
      <w:pPr>
        <w:tabs>
          <w:tab w:val="num" w:pos="5816"/>
        </w:tabs>
        <w:ind w:left="5816" w:hanging="360"/>
      </w:pPr>
      <w:rPr>
        <w:rFonts w:ascii="Courier New" w:hAnsi="Courier New" w:hint="default"/>
      </w:rPr>
    </w:lvl>
    <w:lvl w:ilvl="8" w:tplc="673CD590"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8DD22024">
      <w:start w:val="1"/>
      <w:numFmt w:val="decimal"/>
      <w:lvlText w:val="%1."/>
      <w:lvlJc w:val="left"/>
      <w:pPr>
        <w:tabs>
          <w:tab w:val="num" w:pos="720"/>
        </w:tabs>
        <w:ind w:left="720" w:hanging="360"/>
      </w:pPr>
    </w:lvl>
    <w:lvl w:ilvl="1" w:tplc="7EE6AA14">
      <w:start w:val="1"/>
      <w:numFmt w:val="lowerLetter"/>
      <w:lvlText w:val="%2."/>
      <w:lvlJc w:val="left"/>
      <w:pPr>
        <w:tabs>
          <w:tab w:val="num" w:pos="1440"/>
        </w:tabs>
        <w:ind w:left="1440" w:hanging="360"/>
      </w:pPr>
    </w:lvl>
    <w:lvl w:ilvl="2" w:tplc="5DDE9246" w:tentative="1">
      <w:start w:val="1"/>
      <w:numFmt w:val="lowerRoman"/>
      <w:lvlText w:val="%3."/>
      <w:lvlJc w:val="right"/>
      <w:pPr>
        <w:tabs>
          <w:tab w:val="num" w:pos="2160"/>
        </w:tabs>
        <w:ind w:left="2160" w:hanging="180"/>
      </w:pPr>
    </w:lvl>
    <w:lvl w:ilvl="3" w:tplc="29EA74AA" w:tentative="1">
      <w:start w:val="1"/>
      <w:numFmt w:val="decimal"/>
      <w:lvlText w:val="%4."/>
      <w:lvlJc w:val="left"/>
      <w:pPr>
        <w:tabs>
          <w:tab w:val="num" w:pos="2880"/>
        </w:tabs>
        <w:ind w:left="2880" w:hanging="360"/>
      </w:pPr>
    </w:lvl>
    <w:lvl w:ilvl="4" w:tplc="03A07E72" w:tentative="1">
      <w:start w:val="1"/>
      <w:numFmt w:val="lowerLetter"/>
      <w:lvlText w:val="%5."/>
      <w:lvlJc w:val="left"/>
      <w:pPr>
        <w:tabs>
          <w:tab w:val="num" w:pos="3600"/>
        </w:tabs>
        <w:ind w:left="3600" w:hanging="360"/>
      </w:pPr>
    </w:lvl>
    <w:lvl w:ilvl="5" w:tplc="4BD6E420" w:tentative="1">
      <w:start w:val="1"/>
      <w:numFmt w:val="lowerRoman"/>
      <w:lvlText w:val="%6."/>
      <w:lvlJc w:val="right"/>
      <w:pPr>
        <w:tabs>
          <w:tab w:val="num" w:pos="4320"/>
        </w:tabs>
        <w:ind w:left="4320" w:hanging="180"/>
      </w:pPr>
    </w:lvl>
    <w:lvl w:ilvl="6" w:tplc="1CA2BCCC" w:tentative="1">
      <w:start w:val="1"/>
      <w:numFmt w:val="decimal"/>
      <w:lvlText w:val="%7."/>
      <w:lvlJc w:val="left"/>
      <w:pPr>
        <w:tabs>
          <w:tab w:val="num" w:pos="5040"/>
        </w:tabs>
        <w:ind w:left="5040" w:hanging="360"/>
      </w:pPr>
    </w:lvl>
    <w:lvl w:ilvl="7" w:tplc="504CCEC4" w:tentative="1">
      <w:start w:val="1"/>
      <w:numFmt w:val="lowerLetter"/>
      <w:lvlText w:val="%8."/>
      <w:lvlJc w:val="left"/>
      <w:pPr>
        <w:tabs>
          <w:tab w:val="num" w:pos="5760"/>
        </w:tabs>
        <w:ind w:left="5760" w:hanging="360"/>
      </w:pPr>
    </w:lvl>
    <w:lvl w:ilvl="8" w:tplc="B9E06BAC"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8698FA3C">
      <w:numFmt w:val="bullet"/>
      <w:lvlText w:val="-"/>
      <w:lvlJc w:val="left"/>
      <w:pPr>
        <w:tabs>
          <w:tab w:val="num" w:pos="720"/>
        </w:tabs>
        <w:ind w:left="720" w:hanging="360"/>
      </w:pPr>
      <w:rPr>
        <w:rFonts w:ascii="Times New Roman" w:eastAsia="Times New Roman" w:hAnsi="Times New Roman" w:cs="Times New Roman" w:hint="default"/>
      </w:rPr>
    </w:lvl>
    <w:lvl w:ilvl="1" w:tplc="75A00CF6" w:tentative="1">
      <w:start w:val="1"/>
      <w:numFmt w:val="bullet"/>
      <w:lvlText w:val="o"/>
      <w:lvlJc w:val="left"/>
      <w:pPr>
        <w:tabs>
          <w:tab w:val="num" w:pos="1440"/>
        </w:tabs>
        <w:ind w:left="1440" w:hanging="360"/>
      </w:pPr>
      <w:rPr>
        <w:rFonts w:ascii="Courier New" w:hAnsi="Courier New" w:hint="default"/>
      </w:rPr>
    </w:lvl>
    <w:lvl w:ilvl="2" w:tplc="9CC48AB4" w:tentative="1">
      <w:start w:val="1"/>
      <w:numFmt w:val="bullet"/>
      <w:lvlText w:val=""/>
      <w:lvlJc w:val="left"/>
      <w:pPr>
        <w:tabs>
          <w:tab w:val="num" w:pos="2160"/>
        </w:tabs>
        <w:ind w:left="2160" w:hanging="360"/>
      </w:pPr>
      <w:rPr>
        <w:rFonts w:ascii="Wingdings" w:hAnsi="Wingdings" w:hint="default"/>
      </w:rPr>
    </w:lvl>
    <w:lvl w:ilvl="3" w:tplc="B29816BE" w:tentative="1">
      <w:start w:val="1"/>
      <w:numFmt w:val="bullet"/>
      <w:lvlText w:val=""/>
      <w:lvlJc w:val="left"/>
      <w:pPr>
        <w:tabs>
          <w:tab w:val="num" w:pos="2880"/>
        </w:tabs>
        <w:ind w:left="2880" w:hanging="360"/>
      </w:pPr>
      <w:rPr>
        <w:rFonts w:ascii="Symbol" w:hAnsi="Symbol" w:hint="default"/>
      </w:rPr>
    </w:lvl>
    <w:lvl w:ilvl="4" w:tplc="0068D31A" w:tentative="1">
      <w:start w:val="1"/>
      <w:numFmt w:val="bullet"/>
      <w:lvlText w:val="o"/>
      <w:lvlJc w:val="left"/>
      <w:pPr>
        <w:tabs>
          <w:tab w:val="num" w:pos="3600"/>
        </w:tabs>
        <w:ind w:left="3600" w:hanging="360"/>
      </w:pPr>
      <w:rPr>
        <w:rFonts w:ascii="Courier New" w:hAnsi="Courier New" w:hint="default"/>
      </w:rPr>
    </w:lvl>
    <w:lvl w:ilvl="5" w:tplc="32F664EC" w:tentative="1">
      <w:start w:val="1"/>
      <w:numFmt w:val="bullet"/>
      <w:lvlText w:val=""/>
      <w:lvlJc w:val="left"/>
      <w:pPr>
        <w:tabs>
          <w:tab w:val="num" w:pos="4320"/>
        </w:tabs>
        <w:ind w:left="4320" w:hanging="360"/>
      </w:pPr>
      <w:rPr>
        <w:rFonts w:ascii="Wingdings" w:hAnsi="Wingdings" w:hint="default"/>
      </w:rPr>
    </w:lvl>
    <w:lvl w:ilvl="6" w:tplc="4C526E70" w:tentative="1">
      <w:start w:val="1"/>
      <w:numFmt w:val="bullet"/>
      <w:lvlText w:val=""/>
      <w:lvlJc w:val="left"/>
      <w:pPr>
        <w:tabs>
          <w:tab w:val="num" w:pos="5040"/>
        </w:tabs>
        <w:ind w:left="5040" w:hanging="360"/>
      </w:pPr>
      <w:rPr>
        <w:rFonts w:ascii="Symbol" w:hAnsi="Symbol" w:hint="default"/>
      </w:rPr>
    </w:lvl>
    <w:lvl w:ilvl="7" w:tplc="250EDFAE" w:tentative="1">
      <w:start w:val="1"/>
      <w:numFmt w:val="bullet"/>
      <w:lvlText w:val="o"/>
      <w:lvlJc w:val="left"/>
      <w:pPr>
        <w:tabs>
          <w:tab w:val="num" w:pos="5760"/>
        </w:tabs>
        <w:ind w:left="5760" w:hanging="360"/>
      </w:pPr>
      <w:rPr>
        <w:rFonts w:ascii="Courier New" w:hAnsi="Courier New" w:hint="default"/>
      </w:rPr>
    </w:lvl>
    <w:lvl w:ilvl="8" w:tplc="9F3064F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DB9C9608">
      <w:start w:val="1"/>
      <w:numFmt w:val="decimal"/>
      <w:lvlText w:val="%1."/>
      <w:lvlJc w:val="left"/>
      <w:pPr>
        <w:tabs>
          <w:tab w:val="num" w:pos="1080"/>
        </w:tabs>
        <w:ind w:left="1080" w:hanging="360"/>
      </w:pPr>
    </w:lvl>
    <w:lvl w:ilvl="1" w:tplc="2D58F516" w:tentative="1">
      <w:start w:val="1"/>
      <w:numFmt w:val="lowerLetter"/>
      <w:lvlText w:val="%2."/>
      <w:lvlJc w:val="left"/>
      <w:pPr>
        <w:tabs>
          <w:tab w:val="num" w:pos="1800"/>
        </w:tabs>
        <w:ind w:left="1800" w:hanging="360"/>
      </w:pPr>
    </w:lvl>
    <w:lvl w:ilvl="2" w:tplc="E3E44D34" w:tentative="1">
      <w:start w:val="1"/>
      <w:numFmt w:val="lowerRoman"/>
      <w:lvlText w:val="%3."/>
      <w:lvlJc w:val="right"/>
      <w:pPr>
        <w:tabs>
          <w:tab w:val="num" w:pos="2520"/>
        </w:tabs>
        <w:ind w:left="2520" w:hanging="180"/>
      </w:pPr>
    </w:lvl>
    <w:lvl w:ilvl="3" w:tplc="2B525F28" w:tentative="1">
      <w:start w:val="1"/>
      <w:numFmt w:val="decimal"/>
      <w:lvlText w:val="%4."/>
      <w:lvlJc w:val="left"/>
      <w:pPr>
        <w:tabs>
          <w:tab w:val="num" w:pos="3240"/>
        </w:tabs>
        <w:ind w:left="3240" w:hanging="360"/>
      </w:pPr>
    </w:lvl>
    <w:lvl w:ilvl="4" w:tplc="030646CC" w:tentative="1">
      <w:start w:val="1"/>
      <w:numFmt w:val="lowerLetter"/>
      <w:lvlText w:val="%5."/>
      <w:lvlJc w:val="left"/>
      <w:pPr>
        <w:tabs>
          <w:tab w:val="num" w:pos="3960"/>
        </w:tabs>
        <w:ind w:left="3960" w:hanging="360"/>
      </w:pPr>
    </w:lvl>
    <w:lvl w:ilvl="5" w:tplc="750A7332" w:tentative="1">
      <w:start w:val="1"/>
      <w:numFmt w:val="lowerRoman"/>
      <w:lvlText w:val="%6."/>
      <w:lvlJc w:val="right"/>
      <w:pPr>
        <w:tabs>
          <w:tab w:val="num" w:pos="4680"/>
        </w:tabs>
        <w:ind w:left="4680" w:hanging="180"/>
      </w:pPr>
    </w:lvl>
    <w:lvl w:ilvl="6" w:tplc="CF22EF98" w:tentative="1">
      <w:start w:val="1"/>
      <w:numFmt w:val="decimal"/>
      <w:lvlText w:val="%7."/>
      <w:lvlJc w:val="left"/>
      <w:pPr>
        <w:tabs>
          <w:tab w:val="num" w:pos="5400"/>
        </w:tabs>
        <w:ind w:left="5400" w:hanging="360"/>
      </w:pPr>
    </w:lvl>
    <w:lvl w:ilvl="7" w:tplc="2C6A24A8" w:tentative="1">
      <w:start w:val="1"/>
      <w:numFmt w:val="lowerLetter"/>
      <w:lvlText w:val="%8."/>
      <w:lvlJc w:val="left"/>
      <w:pPr>
        <w:tabs>
          <w:tab w:val="num" w:pos="6120"/>
        </w:tabs>
        <w:ind w:left="6120" w:hanging="360"/>
      </w:pPr>
    </w:lvl>
    <w:lvl w:ilvl="8" w:tplc="A4B40806"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BDB68566">
      <w:start w:val="1"/>
      <w:numFmt w:val="bullet"/>
      <w:lvlText w:val="-"/>
      <w:lvlJc w:val="left"/>
      <w:pPr>
        <w:tabs>
          <w:tab w:val="num" w:pos="360"/>
        </w:tabs>
        <w:ind w:left="360" w:hanging="360"/>
      </w:pPr>
      <w:rPr>
        <w:rFonts w:ascii="Cambria" w:hAnsi="Cambria" w:hint="default"/>
      </w:rPr>
    </w:lvl>
    <w:lvl w:ilvl="1" w:tplc="01266DBE" w:tentative="1">
      <w:start w:val="1"/>
      <w:numFmt w:val="bullet"/>
      <w:lvlText w:val="o"/>
      <w:lvlJc w:val="left"/>
      <w:pPr>
        <w:ind w:left="1440" w:hanging="360"/>
      </w:pPr>
      <w:rPr>
        <w:rFonts w:ascii="Courier New" w:hAnsi="Courier New" w:cs="Courier New" w:hint="default"/>
      </w:rPr>
    </w:lvl>
    <w:lvl w:ilvl="2" w:tplc="AFE2F402" w:tentative="1">
      <w:start w:val="1"/>
      <w:numFmt w:val="bullet"/>
      <w:lvlText w:val=""/>
      <w:lvlJc w:val="left"/>
      <w:pPr>
        <w:ind w:left="2160" w:hanging="360"/>
      </w:pPr>
      <w:rPr>
        <w:rFonts w:ascii="Wingdings" w:hAnsi="Wingdings" w:hint="default"/>
      </w:rPr>
    </w:lvl>
    <w:lvl w:ilvl="3" w:tplc="7C10D2E8" w:tentative="1">
      <w:start w:val="1"/>
      <w:numFmt w:val="bullet"/>
      <w:lvlText w:val=""/>
      <w:lvlJc w:val="left"/>
      <w:pPr>
        <w:ind w:left="2880" w:hanging="360"/>
      </w:pPr>
      <w:rPr>
        <w:rFonts w:ascii="Symbol" w:hAnsi="Symbol" w:hint="default"/>
      </w:rPr>
    </w:lvl>
    <w:lvl w:ilvl="4" w:tplc="A71EABE8" w:tentative="1">
      <w:start w:val="1"/>
      <w:numFmt w:val="bullet"/>
      <w:lvlText w:val="o"/>
      <w:lvlJc w:val="left"/>
      <w:pPr>
        <w:ind w:left="3600" w:hanging="360"/>
      </w:pPr>
      <w:rPr>
        <w:rFonts w:ascii="Courier New" w:hAnsi="Courier New" w:cs="Courier New" w:hint="default"/>
      </w:rPr>
    </w:lvl>
    <w:lvl w:ilvl="5" w:tplc="71B6F130" w:tentative="1">
      <w:start w:val="1"/>
      <w:numFmt w:val="bullet"/>
      <w:lvlText w:val=""/>
      <w:lvlJc w:val="left"/>
      <w:pPr>
        <w:ind w:left="4320" w:hanging="360"/>
      </w:pPr>
      <w:rPr>
        <w:rFonts w:ascii="Wingdings" w:hAnsi="Wingdings" w:hint="default"/>
      </w:rPr>
    </w:lvl>
    <w:lvl w:ilvl="6" w:tplc="57F4B4A6" w:tentative="1">
      <w:start w:val="1"/>
      <w:numFmt w:val="bullet"/>
      <w:lvlText w:val=""/>
      <w:lvlJc w:val="left"/>
      <w:pPr>
        <w:ind w:left="5040" w:hanging="360"/>
      </w:pPr>
      <w:rPr>
        <w:rFonts w:ascii="Symbol" w:hAnsi="Symbol" w:hint="default"/>
      </w:rPr>
    </w:lvl>
    <w:lvl w:ilvl="7" w:tplc="E09E9424" w:tentative="1">
      <w:start w:val="1"/>
      <w:numFmt w:val="bullet"/>
      <w:lvlText w:val="o"/>
      <w:lvlJc w:val="left"/>
      <w:pPr>
        <w:ind w:left="5760" w:hanging="360"/>
      </w:pPr>
      <w:rPr>
        <w:rFonts w:ascii="Courier New" w:hAnsi="Courier New" w:cs="Courier New" w:hint="default"/>
      </w:rPr>
    </w:lvl>
    <w:lvl w:ilvl="8" w:tplc="BD4E0434"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A6D243E6">
      <w:start w:val="1"/>
      <w:numFmt w:val="decimal"/>
      <w:lvlText w:val="%1."/>
      <w:lvlJc w:val="left"/>
      <w:pPr>
        <w:tabs>
          <w:tab w:val="num" w:pos="930"/>
        </w:tabs>
        <w:ind w:left="930" w:hanging="570"/>
      </w:pPr>
      <w:rPr>
        <w:rFonts w:hint="default"/>
      </w:rPr>
    </w:lvl>
    <w:lvl w:ilvl="1" w:tplc="43B4B914">
      <w:start w:val="5"/>
      <w:numFmt w:val="decimal"/>
      <w:lvlText w:val="%2"/>
      <w:lvlJc w:val="left"/>
      <w:pPr>
        <w:tabs>
          <w:tab w:val="num" w:pos="1650"/>
        </w:tabs>
        <w:ind w:left="1650" w:hanging="570"/>
      </w:pPr>
      <w:rPr>
        <w:rFonts w:hint="default"/>
      </w:rPr>
    </w:lvl>
    <w:lvl w:ilvl="2" w:tplc="A916644E" w:tentative="1">
      <w:start w:val="1"/>
      <w:numFmt w:val="lowerRoman"/>
      <w:lvlText w:val="%3."/>
      <w:lvlJc w:val="right"/>
      <w:pPr>
        <w:tabs>
          <w:tab w:val="num" w:pos="2160"/>
        </w:tabs>
        <w:ind w:left="2160" w:hanging="180"/>
      </w:pPr>
    </w:lvl>
    <w:lvl w:ilvl="3" w:tplc="A45CC976" w:tentative="1">
      <w:start w:val="1"/>
      <w:numFmt w:val="decimal"/>
      <w:lvlText w:val="%4."/>
      <w:lvlJc w:val="left"/>
      <w:pPr>
        <w:tabs>
          <w:tab w:val="num" w:pos="2880"/>
        </w:tabs>
        <w:ind w:left="2880" w:hanging="360"/>
      </w:pPr>
    </w:lvl>
    <w:lvl w:ilvl="4" w:tplc="35264796" w:tentative="1">
      <w:start w:val="1"/>
      <w:numFmt w:val="lowerLetter"/>
      <w:lvlText w:val="%5."/>
      <w:lvlJc w:val="left"/>
      <w:pPr>
        <w:tabs>
          <w:tab w:val="num" w:pos="3600"/>
        </w:tabs>
        <w:ind w:left="3600" w:hanging="360"/>
      </w:pPr>
    </w:lvl>
    <w:lvl w:ilvl="5" w:tplc="CBBC8726" w:tentative="1">
      <w:start w:val="1"/>
      <w:numFmt w:val="lowerRoman"/>
      <w:lvlText w:val="%6."/>
      <w:lvlJc w:val="right"/>
      <w:pPr>
        <w:tabs>
          <w:tab w:val="num" w:pos="4320"/>
        </w:tabs>
        <w:ind w:left="4320" w:hanging="180"/>
      </w:pPr>
    </w:lvl>
    <w:lvl w:ilvl="6" w:tplc="4E1E2D5E" w:tentative="1">
      <w:start w:val="1"/>
      <w:numFmt w:val="decimal"/>
      <w:lvlText w:val="%7."/>
      <w:lvlJc w:val="left"/>
      <w:pPr>
        <w:tabs>
          <w:tab w:val="num" w:pos="5040"/>
        </w:tabs>
        <w:ind w:left="5040" w:hanging="360"/>
      </w:pPr>
    </w:lvl>
    <w:lvl w:ilvl="7" w:tplc="DC6E21DE" w:tentative="1">
      <w:start w:val="1"/>
      <w:numFmt w:val="lowerLetter"/>
      <w:lvlText w:val="%8."/>
      <w:lvlJc w:val="left"/>
      <w:pPr>
        <w:tabs>
          <w:tab w:val="num" w:pos="5760"/>
        </w:tabs>
        <w:ind w:left="5760" w:hanging="360"/>
      </w:pPr>
    </w:lvl>
    <w:lvl w:ilvl="8" w:tplc="A350BFCA"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B956AC3"/>
    <w:multiLevelType w:val="hybridMultilevel"/>
    <w:tmpl w:val="702CE672"/>
    <w:lvl w:ilvl="0" w:tplc="0C600E9A">
      <w:start w:val="11"/>
      <w:numFmt w:val="decimal"/>
      <w:lvlText w:val="%1."/>
      <w:lvlJc w:val="left"/>
      <w:pPr>
        <w:ind w:left="930" w:hanging="57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DAE5508"/>
    <w:multiLevelType w:val="hybridMultilevel"/>
    <w:tmpl w:val="DA0EE772"/>
    <w:lvl w:ilvl="0" w:tplc="9B12A7D0">
      <w:start w:val="1"/>
      <w:numFmt w:val="bullet"/>
      <w:lvlText w:val=""/>
      <w:lvlJc w:val="left"/>
      <w:pPr>
        <w:tabs>
          <w:tab w:val="num" w:pos="278"/>
        </w:tabs>
        <w:ind w:left="278" w:hanging="360"/>
      </w:pPr>
      <w:rPr>
        <w:rFonts w:ascii="Symbol" w:hAnsi="Symbol" w:hint="default"/>
      </w:rPr>
    </w:lvl>
    <w:lvl w:ilvl="1" w:tplc="87DA42AC" w:tentative="1">
      <w:start w:val="1"/>
      <w:numFmt w:val="bullet"/>
      <w:lvlText w:val="o"/>
      <w:lvlJc w:val="left"/>
      <w:pPr>
        <w:tabs>
          <w:tab w:val="num" w:pos="1440"/>
        </w:tabs>
        <w:ind w:left="1440" w:hanging="360"/>
      </w:pPr>
      <w:rPr>
        <w:rFonts w:ascii="Courier New" w:hAnsi="Courier New" w:hint="default"/>
      </w:rPr>
    </w:lvl>
    <w:lvl w:ilvl="2" w:tplc="173EE70C" w:tentative="1">
      <w:start w:val="1"/>
      <w:numFmt w:val="bullet"/>
      <w:lvlText w:val=""/>
      <w:lvlJc w:val="left"/>
      <w:pPr>
        <w:tabs>
          <w:tab w:val="num" w:pos="2160"/>
        </w:tabs>
        <w:ind w:left="2160" w:hanging="360"/>
      </w:pPr>
      <w:rPr>
        <w:rFonts w:ascii="Wingdings" w:hAnsi="Wingdings" w:hint="default"/>
      </w:rPr>
    </w:lvl>
    <w:lvl w:ilvl="3" w:tplc="6F86E358" w:tentative="1">
      <w:start w:val="1"/>
      <w:numFmt w:val="bullet"/>
      <w:lvlText w:val=""/>
      <w:lvlJc w:val="left"/>
      <w:pPr>
        <w:tabs>
          <w:tab w:val="num" w:pos="2880"/>
        </w:tabs>
        <w:ind w:left="2880" w:hanging="360"/>
      </w:pPr>
      <w:rPr>
        <w:rFonts w:ascii="Symbol" w:hAnsi="Symbol" w:hint="default"/>
      </w:rPr>
    </w:lvl>
    <w:lvl w:ilvl="4" w:tplc="4AA2B616" w:tentative="1">
      <w:start w:val="1"/>
      <w:numFmt w:val="bullet"/>
      <w:lvlText w:val="o"/>
      <w:lvlJc w:val="left"/>
      <w:pPr>
        <w:tabs>
          <w:tab w:val="num" w:pos="3600"/>
        </w:tabs>
        <w:ind w:left="3600" w:hanging="360"/>
      </w:pPr>
      <w:rPr>
        <w:rFonts w:ascii="Courier New" w:hAnsi="Courier New" w:hint="default"/>
      </w:rPr>
    </w:lvl>
    <w:lvl w:ilvl="5" w:tplc="F9CCB594" w:tentative="1">
      <w:start w:val="1"/>
      <w:numFmt w:val="bullet"/>
      <w:lvlText w:val=""/>
      <w:lvlJc w:val="left"/>
      <w:pPr>
        <w:tabs>
          <w:tab w:val="num" w:pos="4320"/>
        </w:tabs>
        <w:ind w:left="4320" w:hanging="360"/>
      </w:pPr>
      <w:rPr>
        <w:rFonts w:ascii="Wingdings" w:hAnsi="Wingdings" w:hint="default"/>
      </w:rPr>
    </w:lvl>
    <w:lvl w:ilvl="6" w:tplc="A3963C30" w:tentative="1">
      <w:start w:val="1"/>
      <w:numFmt w:val="bullet"/>
      <w:lvlText w:val=""/>
      <w:lvlJc w:val="left"/>
      <w:pPr>
        <w:tabs>
          <w:tab w:val="num" w:pos="5040"/>
        </w:tabs>
        <w:ind w:left="5040" w:hanging="360"/>
      </w:pPr>
      <w:rPr>
        <w:rFonts w:ascii="Symbol" w:hAnsi="Symbol" w:hint="default"/>
      </w:rPr>
    </w:lvl>
    <w:lvl w:ilvl="7" w:tplc="4BC416B4" w:tentative="1">
      <w:start w:val="1"/>
      <w:numFmt w:val="bullet"/>
      <w:lvlText w:val="o"/>
      <w:lvlJc w:val="left"/>
      <w:pPr>
        <w:tabs>
          <w:tab w:val="num" w:pos="5760"/>
        </w:tabs>
        <w:ind w:left="5760" w:hanging="360"/>
      </w:pPr>
      <w:rPr>
        <w:rFonts w:ascii="Courier New" w:hAnsi="Courier New" w:hint="default"/>
      </w:rPr>
    </w:lvl>
    <w:lvl w:ilvl="8" w:tplc="6B74A60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B473E"/>
    <w:multiLevelType w:val="hybridMultilevel"/>
    <w:tmpl w:val="BA782D10"/>
    <w:lvl w:ilvl="0" w:tplc="F05A5492">
      <w:start w:val="5"/>
      <w:numFmt w:val="upperLetter"/>
      <w:lvlText w:val="%1."/>
      <w:lvlJc w:val="left"/>
      <w:pPr>
        <w:tabs>
          <w:tab w:val="num" w:pos="720"/>
        </w:tabs>
        <w:ind w:left="720" w:hanging="360"/>
      </w:pPr>
      <w:rPr>
        <w:rFonts w:hint="default"/>
      </w:rPr>
    </w:lvl>
    <w:lvl w:ilvl="1" w:tplc="EB5EF8FA" w:tentative="1">
      <w:start w:val="1"/>
      <w:numFmt w:val="lowerLetter"/>
      <w:lvlText w:val="%2."/>
      <w:lvlJc w:val="left"/>
      <w:pPr>
        <w:tabs>
          <w:tab w:val="num" w:pos="1440"/>
        </w:tabs>
        <w:ind w:left="1440" w:hanging="360"/>
      </w:pPr>
    </w:lvl>
    <w:lvl w:ilvl="2" w:tplc="4114FA1A" w:tentative="1">
      <w:start w:val="1"/>
      <w:numFmt w:val="lowerRoman"/>
      <w:lvlText w:val="%3."/>
      <w:lvlJc w:val="right"/>
      <w:pPr>
        <w:tabs>
          <w:tab w:val="num" w:pos="2160"/>
        </w:tabs>
        <w:ind w:left="2160" w:hanging="180"/>
      </w:pPr>
    </w:lvl>
    <w:lvl w:ilvl="3" w:tplc="70169310" w:tentative="1">
      <w:start w:val="1"/>
      <w:numFmt w:val="decimal"/>
      <w:lvlText w:val="%4."/>
      <w:lvlJc w:val="left"/>
      <w:pPr>
        <w:tabs>
          <w:tab w:val="num" w:pos="2880"/>
        </w:tabs>
        <w:ind w:left="2880" w:hanging="360"/>
      </w:pPr>
    </w:lvl>
    <w:lvl w:ilvl="4" w:tplc="6E6A3FC2" w:tentative="1">
      <w:start w:val="1"/>
      <w:numFmt w:val="lowerLetter"/>
      <w:lvlText w:val="%5."/>
      <w:lvlJc w:val="left"/>
      <w:pPr>
        <w:tabs>
          <w:tab w:val="num" w:pos="3600"/>
        </w:tabs>
        <w:ind w:left="3600" w:hanging="360"/>
      </w:pPr>
    </w:lvl>
    <w:lvl w:ilvl="5" w:tplc="736EC688" w:tentative="1">
      <w:start w:val="1"/>
      <w:numFmt w:val="lowerRoman"/>
      <w:lvlText w:val="%6."/>
      <w:lvlJc w:val="right"/>
      <w:pPr>
        <w:tabs>
          <w:tab w:val="num" w:pos="4320"/>
        </w:tabs>
        <w:ind w:left="4320" w:hanging="180"/>
      </w:pPr>
    </w:lvl>
    <w:lvl w:ilvl="6" w:tplc="0D001CC6" w:tentative="1">
      <w:start w:val="1"/>
      <w:numFmt w:val="decimal"/>
      <w:lvlText w:val="%7."/>
      <w:lvlJc w:val="left"/>
      <w:pPr>
        <w:tabs>
          <w:tab w:val="num" w:pos="5040"/>
        </w:tabs>
        <w:ind w:left="5040" w:hanging="360"/>
      </w:pPr>
    </w:lvl>
    <w:lvl w:ilvl="7" w:tplc="23060AAA" w:tentative="1">
      <w:start w:val="1"/>
      <w:numFmt w:val="lowerLetter"/>
      <w:lvlText w:val="%8."/>
      <w:lvlJc w:val="left"/>
      <w:pPr>
        <w:tabs>
          <w:tab w:val="num" w:pos="5760"/>
        </w:tabs>
        <w:ind w:left="5760" w:hanging="360"/>
      </w:pPr>
    </w:lvl>
    <w:lvl w:ilvl="8" w:tplc="9E00DAF0" w:tentative="1">
      <w:start w:val="1"/>
      <w:numFmt w:val="lowerRoman"/>
      <w:lvlText w:val="%9."/>
      <w:lvlJc w:val="right"/>
      <w:pPr>
        <w:tabs>
          <w:tab w:val="num" w:pos="6480"/>
        </w:tabs>
        <w:ind w:left="6480" w:hanging="180"/>
      </w:pPr>
    </w:lvl>
  </w:abstractNum>
  <w:abstractNum w:abstractNumId="23" w15:restartNumberingAfterBreak="0">
    <w:nsid w:val="4F1F1D26"/>
    <w:multiLevelType w:val="hybridMultilevel"/>
    <w:tmpl w:val="2E749F0C"/>
    <w:lvl w:ilvl="0" w:tplc="9B385DEC">
      <w:start w:val="1"/>
      <w:numFmt w:val="bullet"/>
      <w:lvlText w:val=""/>
      <w:lvlJc w:val="left"/>
      <w:pPr>
        <w:tabs>
          <w:tab w:val="num" w:pos="776"/>
        </w:tabs>
        <w:ind w:left="776" w:hanging="360"/>
      </w:pPr>
      <w:rPr>
        <w:rFonts w:ascii="Symbol" w:hAnsi="Symbol" w:hint="default"/>
      </w:rPr>
    </w:lvl>
    <w:lvl w:ilvl="1" w:tplc="818C5E58" w:tentative="1">
      <w:start w:val="1"/>
      <w:numFmt w:val="bullet"/>
      <w:lvlText w:val="o"/>
      <w:lvlJc w:val="left"/>
      <w:pPr>
        <w:tabs>
          <w:tab w:val="num" w:pos="1496"/>
        </w:tabs>
        <w:ind w:left="1496" w:hanging="360"/>
      </w:pPr>
      <w:rPr>
        <w:rFonts w:ascii="Courier New" w:hAnsi="Courier New" w:hint="default"/>
      </w:rPr>
    </w:lvl>
    <w:lvl w:ilvl="2" w:tplc="BA4A600A" w:tentative="1">
      <w:start w:val="1"/>
      <w:numFmt w:val="bullet"/>
      <w:lvlText w:val=""/>
      <w:lvlJc w:val="left"/>
      <w:pPr>
        <w:tabs>
          <w:tab w:val="num" w:pos="2216"/>
        </w:tabs>
        <w:ind w:left="2216" w:hanging="360"/>
      </w:pPr>
      <w:rPr>
        <w:rFonts w:ascii="Wingdings" w:hAnsi="Wingdings" w:hint="default"/>
      </w:rPr>
    </w:lvl>
    <w:lvl w:ilvl="3" w:tplc="CD12C38E" w:tentative="1">
      <w:start w:val="1"/>
      <w:numFmt w:val="bullet"/>
      <w:lvlText w:val=""/>
      <w:lvlJc w:val="left"/>
      <w:pPr>
        <w:tabs>
          <w:tab w:val="num" w:pos="2936"/>
        </w:tabs>
        <w:ind w:left="2936" w:hanging="360"/>
      </w:pPr>
      <w:rPr>
        <w:rFonts w:ascii="Symbol" w:hAnsi="Symbol" w:hint="default"/>
      </w:rPr>
    </w:lvl>
    <w:lvl w:ilvl="4" w:tplc="9C701BE6" w:tentative="1">
      <w:start w:val="1"/>
      <w:numFmt w:val="bullet"/>
      <w:lvlText w:val="o"/>
      <w:lvlJc w:val="left"/>
      <w:pPr>
        <w:tabs>
          <w:tab w:val="num" w:pos="3656"/>
        </w:tabs>
        <w:ind w:left="3656" w:hanging="360"/>
      </w:pPr>
      <w:rPr>
        <w:rFonts w:ascii="Courier New" w:hAnsi="Courier New" w:hint="default"/>
      </w:rPr>
    </w:lvl>
    <w:lvl w:ilvl="5" w:tplc="CB783DC6" w:tentative="1">
      <w:start w:val="1"/>
      <w:numFmt w:val="bullet"/>
      <w:lvlText w:val=""/>
      <w:lvlJc w:val="left"/>
      <w:pPr>
        <w:tabs>
          <w:tab w:val="num" w:pos="4376"/>
        </w:tabs>
        <w:ind w:left="4376" w:hanging="360"/>
      </w:pPr>
      <w:rPr>
        <w:rFonts w:ascii="Wingdings" w:hAnsi="Wingdings" w:hint="default"/>
      </w:rPr>
    </w:lvl>
    <w:lvl w:ilvl="6" w:tplc="2124B0C6" w:tentative="1">
      <w:start w:val="1"/>
      <w:numFmt w:val="bullet"/>
      <w:lvlText w:val=""/>
      <w:lvlJc w:val="left"/>
      <w:pPr>
        <w:tabs>
          <w:tab w:val="num" w:pos="5096"/>
        </w:tabs>
        <w:ind w:left="5096" w:hanging="360"/>
      </w:pPr>
      <w:rPr>
        <w:rFonts w:ascii="Symbol" w:hAnsi="Symbol" w:hint="default"/>
      </w:rPr>
    </w:lvl>
    <w:lvl w:ilvl="7" w:tplc="448C4334" w:tentative="1">
      <w:start w:val="1"/>
      <w:numFmt w:val="bullet"/>
      <w:lvlText w:val="o"/>
      <w:lvlJc w:val="left"/>
      <w:pPr>
        <w:tabs>
          <w:tab w:val="num" w:pos="5816"/>
        </w:tabs>
        <w:ind w:left="5816" w:hanging="360"/>
      </w:pPr>
      <w:rPr>
        <w:rFonts w:ascii="Courier New" w:hAnsi="Courier New" w:hint="default"/>
      </w:rPr>
    </w:lvl>
    <w:lvl w:ilvl="8" w:tplc="86480F4E" w:tentative="1">
      <w:start w:val="1"/>
      <w:numFmt w:val="bullet"/>
      <w:lvlText w:val=""/>
      <w:lvlJc w:val="left"/>
      <w:pPr>
        <w:tabs>
          <w:tab w:val="num" w:pos="6536"/>
        </w:tabs>
        <w:ind w:left="6536" w:hanging="360"/>
      </w:pPr>
      <w:rPr>
        <w:rFonts w:ascii="Wingdings" w:hAnsi="Wingdings" w:hint="default"/>
      </w:rPr>
    </w:lvl>
  </w:abstractNum>
  <w:abstractNum w:abstractNumId="24" w15:restartNumberingAfterBreak="0">
    <w:nsid w:val="52C80393"/>
    <w:multiLevelType w:val="hybridMultilevel"/>
    <w:tmpl w:val="7996087A"/>
    <w:lvl w:ilvl="0" w:tplc="8BD878D2">
      <w:start w:val="1"/>
      <w:numFmt w:val="bullet"/>
      <w:lvlText w:val=""/>
      <w:lvlJc w:val="left"/>
      <w:pPr>
        <w:tabs>
          <w:tab w:val="num" w:pos="278"/>
        </w:tabs>
        <w:ind w:left="278" w:hanging="360"/>
      </w:pPr>
      <w:rPr>
        <w:rFonts w:ascii="Symbol" w:hAnsi="Symbol" w:hint="default"/>
      </w:rPr>
    </w:lvl>
    <w:lvl w:ilvl="1" w:tplc="8F5ADB48" w:tentative="1">
      <w:start w:val="1"/>
      <w:numFmt w:val="bullet"/>
      <w:lvlText w:val="o"/>
      <w:lvlJc w:val="left"/>
      <w:pPr>
        <w:tabs>
          <w:tab w:val="num" w:pos="1440"/>
        </w:tabs>
        <w:ind w:left="1440" w:hanging="360"/>
      </w:pPr>
      <w:rPr>
        <w:rFonts w:ascii="Courier New" w:hAnsi="Courier New" w:hint="default"/>
      </w:rPr>
    </w:lvl>
    <w:lvl w:ilvl="2" w:tplc="E2D45D88" w:tentative="1">
      <w:start w:val="1"/>
      <w:numFmt w:val="bullet"/>
      <w:lvlText w:val=""/>
      <w:lvlJc w:val="left"/>
      <w:pPr>
        <w:tabs>
          <w:tab w:val="num" w:pos="2160"/>
        </w:tabs>
        <w:ind w:left="2160" w:hanging="360"/>
      </w:pPr>
      <w:rPr>
        <w:rFonts w:ascii="Wingdings" w:hAnsi="Wingdings" w:hint="default"/>
      </w:rPr>
    </w:lvl>
    <w:lvl w:ilvl="3" w:tplc="87CC44A6" w:tentative="1">
      <w:start w:val="1"/>
      <w:numFmt w:val="bullet"/>
      <w:lvlText w:val=""/>
      <w:lvlJc w:val="left"/>
      <w:pPr>
        <w:tabs>
          <w:tab w:val="num" w:pos="2880"/>
        </w:tabs>
        <w:ind w:left="2880" w:hanging="360"/>
      </w:pPr>
      <w:rPr>
        <w:rFonts w:ascii="Symbol" w:hAnsi="Symbol" w:hint="default"/>
      </w:rPr>
    </w:lvl>
    <w:lvl w:ilvl="4" w:tplc="F31ACBAA" w:tentative="1">
      <w:start w:val="1"/>
      <w:numFmt w:val="bullet"/>
      <w:lvlText w:val="o"/>
      <w:lvlJc w:val="left"/>
      <w:pPr>
        <w:tabs>
          <w:tab w:val="num" w:pos="3600"/>
        </w:tabs>
        <w:ind w:left="3600" w:hanging="360"/>
      </w:pPr>
      <w:rPr>
        <w:rFonts w:ascii="Courier New" w:hAnsi="Courier New" w:hint="default"/>
      </w:rPr>
    </w:lvl>
    <w:lvl w:ilvl="5" w:tplc="F8100AF0" w:tentative="1">
      <w:start w:val="1"/>
      <w:numFmt w:val="bullet"/>
      <w:lvlText w:val=""/>
      <w:lvlJc w:val="left"/>
      <w:pPr>
        <w:tabs>
          <w:tab w:val="num" w:pos="4320"/>
        </w:tabs>
        <w:ind w:left="4320" w:hanging="360"/>
      </w:pPr>
      <w:rPr>
        <w:rFonts w:ascii="Wingdings" w:hAnsi="Wingdings" w:hint="default"/>
      </w:rPr>
    </w:lvl>
    <w:lvl w:ilvl="6" w:tplc="06F2B192" w:tentative="1">
      <w:start w:val="1"/>
      <w:numFmt w:val="bullet"/>
      <w:lvlText w:val=""/>
      <w:lvlJc w:val="left"/>
      <w:pPr>
        <w:tabs>
          <w:tab w:val="num" w:pos="5040"/>
        </w:tabs>
        <w:ind w:left="5040" w:hanging="360"/>
      </w:pPr>
      <w:rPr>
        <w:rFonts w:ascii="Symbol" w:hAnsi="Symbol" w:hint="default"/>
      </w:rPr>
    </w:lvl>
    <w:lvl w:ilvl="7" w:tplc="A9BC2998" w:tentative="1">
      <w:start w:val="1"/>
      <w:numFmt w:val="bullet"/>
      <w:lvlText w:val="o"/>
      <w:lvlJc w:val="left"/>
      <w:pPr>
        <w:tabs>
          <w:tab w:val="num" w:pos="5760"/>
        </w:tabs>
        <w:ind w:left="5760" w:hanging="360"/>
      </w:pPr>
      <w:rPr>
        <w:rFonts w:ascii="Courier New" w:hAnsi="Courier New" w:hint="default"/>
      </w:rPr>
    </w:lvl>
    <w:lvl w:ilvl="8" w:tplc="07BACF8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A3F65D8"/>
    <w:multiLevelType w:val="multilevel"/>
    <w:tmpl w:val="A02E932A"/>
    <w:numStyleLink w:val="BulletsAgency"/>
  </w:abstractNum>
  <w:abstractNum w:abstractNumId="27"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8" w15:restartNumberingAfterBreak="0">
    <w:nsid w:val="5E0C3C1E"/>
    <w:multiLevelType w:val="hybridMultilevel"/>
    <w:tmpl w:val="BCC6941C"/>
    <w:lvl w:ilvl="0" w:tplc="E8801F3A">
      <w:start w:val="1"/>
      <w:numFmt w:val="upperLetter"/>
      <w:pStyle w:val="Style3"/>
      <w:suff w:val="space"/>
      <w:lvlText w:val="%1."/>
      <w:lvlJc w:val="left"/>
      <w:pPr>
        <w:ind w:left="0" w:firstLine="0"/>
      </w:pPr>
      <w:rPr>
        <w:rFonts w:hint="default"/>
      </w:rPr>
    </w:lvl>
    <w:lvl w:ilvl="1" w:tplc="7E68F4D0" w:tentative="1">
      <w:start w:val="1"/>
      <w:numFmt w:val="lowerLetter"/>
      <w:lvlText w:val="%2."/>
      <w:lvlJc w:val="left"/>
      <w:pPr>
        <w:ind w:left="1440" w:hanging="360"/>
      </w:pPr>
    </w:lvl>
    <w:lvl w:ilvl="2" w:tplc="622A8518" w:tentative="1">
      <w:start w:val="1"/>
      <w:numFmt w:val="lowerRoman"/>
      <w:lvlText w:val="%3."/>
      <w:lvlJc w:val="right"/>
      <w:pPr>
        <w:ind w:left="2160" w:hanging="180"/>
      </w:pPr>
    </w:lvl>
    <w:lvl w:ilvl="3" w:tplc="558654C2" w:tentative="1">
      <w:start w:val="1"/>
      <w:numFmt w:val="decimal"/>
      <w:lvlText w:val="%4."/>
      <w:lvlJc w:val="left"/>
      <w:pPr>
        <w:ind w:left="2880" w:hanging="360"/>
      </w:pPr>
    </w:lvl>
    <w:lvl w:ilvl="4" w:tplc="F8A0AA26" w:tentative="1">
      <w:start w:val="1"/>
      <w:numFmt w:val="lowerLetter"/>
      <w:lvlText w:val="%5."/>
      <w:lvlJc w:val="left"/>
      <w:pPr>
        <w:ind w:left="3600" w:hanging="360"/>
      </w:pPr>
    </w:lvl>
    <w:lvl w:ilvl="5" w:tplc="1344905E" w:tentative="1">
      <w:start w:val="1"/>
      <w:numFmt w:val="lowerRoman"/>
      <w:lvlText w:val="%6."/>
      <w:lvlJc w:val="right"/>
      <w:pPr>
        <w:ind w:left="4320" w:hanging="180"/>
      </w:pPr>
    </w:lvl>
    <w:lvl w:ilvl="6" w:tplc="F010485E" w:tentative="1">
      <w:start w:val="1"/>
      <w:numFmt w:val="decimal"/>
      <w:lvlText w:val="%7."/>
      <w:lvlJc w:val="left"/>
      <w:pPr>
        <w:ind w:left="5040" w:hanging="360"/>
      </w:pPr>
    </w:lvl>
    <w:lvl w:ilvl="7" w:tplc="B456D8BC" w:tentative="1">
      <w:start w:val="1"/>
      <w:numFmt w:val="lowerLetter"/>
      <w:lvlText w:val="%8."/>
      <w:lvlJc w:val="left"/>
      <w:pPr>
        <w:ind w:left="5760" w:hanging="360"/>
      </w:pPr>
    </w:lvl>
    <w:lvl w:ilvl="8" w:tplc="37CA9886" w:tentative="1">
      <w:start w:val="1"/>
      <w:numFmt w:val="lowerRoman"/>
      <w:lvlText w:val="%9."/>
      <w:lvlJc w:val="right"/>
      <w:pPr>
        <w:ind w:left="6480" w:hanging="180"/>
      </w:pPr>
    </w:lvl>
  </w:abstractNum>
  <w:abstractNum w:abstractNumId="29" w15:restartNumberingAfterBreak="0">
    <w:nsid w:val="630E67BF"/>
    <w:multiLevelType w:val="hybridMultilevel"/>
    <w:tmpl w:val="B1D854E2"/>
    <w:lvl w:ilvl="0" w:tplc="4016F9C4">
      <w:start w:val="1"/>
      <w:numFmt w:val="bullet"/>
      <w:lvlText w:val=""/>
      <w:lvlJc w:val="left"/>
      <w:pPr>
        <w:tabs>
          <w:tab w:val="num" w:pos="278"/>
        </w:tabs>
        <w:ind w:left="278" w:hanging="360"/>
      </w:pPr>
      <w:rPr>
        <w:rFonts w:ascii="Symbol" w:hAnsi="Symbol" w:hint="default"/>
      </w:rPr>
    </w:lvl>
    <w:lvl w:ilvl="1" w:tplc="625834FC" w:tentative="1">
      <w:start w:val="1"/>
      <w:numFmt w:val="bullet"/>
      <w:lvlText w:val="o"/>
      <w:lvlJc w:val="left"/>
      <w:pPr>
        <w:tabs>
          <w:tab w:val="num" w:pos="1440"/>
        </w:tabs>
        <w:ind w:left="1440" w:hanging="360"/>
      </w:pPr>
      <w:rPr>
        <w:rFonts w:ascii="Courier New" w:hAnsi="Courier New" w:hint="default"/>
      </w:rPr>
    </w:lvl>
    <w:lvl w:ilvl="2" w:tplc="F52EAEE2" w:tentative="1">
      <w:start w:val="1"/>
      <w:numFmt w:val="bullet"/>
      <w:lvlText w:val=""/>
      <w:lvlJc w:val="left"/>
      <w:pPr>
        <w:tabs>
          <w:tab w:val="num" w:pos="2160"/>
        </w:tabs>
        <w:ind w:left="2160" w:hanging="360"/>
      </w:pPr>
      <w:rPr>
        <w:rFonts w:ascii="Wingdings" w:hAnsi="Wingdings" w:hint="default"/>
      </w:rPr>
    </w:lvl>
    <w:lvl w:ilvl="3" w:tplc="A8AC6E28" w:tentative="1">
      <w:start w:val="1"/>
      <w:numFmt w:val="bullet"/>
      <w:lvlText w:val=""/>
      <w:lvlJc w:val="left"/>
      <w:pPr>
        <w:tabs>
          <w:tab w:val="num" w:pos="2880"/>
        </w:tabs>
        <w:ind w:left="2880" w:hanging="360"/>
      </w:pPr>
      <w:rPr>
        <w:rFonts w:ascii="Symbol" w:hAnsi="Symbol" w:hint="default"/>
      </w:rPr>
    </w:lvl>
    <w:lvl w:ilvl="4" w:tplc="645EDEB8" w:tentative="1">
      <w:start w:val="1"/>
      <w:numFmt w:val="bullet"/>
      <w:lvlText w:val="o"/>
      <w:lvlJc w:val="left"/>
      <w:pPr>
        <w:tabs>
          <w:tab w:val="num" w:pos="3600"/>
        </w:tabs>
        <w:ind w:left="3600" w:hanging="360"/>
      </w:pPr>
      <w:rPr>
        <w:rFonts w:ascii="Courier New" w:hAnsi="Courier New" w:hint="default"/>
      </w:rPr>
    </w:lvl>
    <w:lvl w:ilvl="5" w:tplc="C37E50DE" w:tentative="1">
      <w:start w:val="1"/>
      <w:numFmt w:val="bullet"/>
      <w:lvlText w:val=""/>
      <w:lvlJc w:val="left"/>
      <w:pPr>
        <w:tabs>
          <w:tab w:val="num" w:pos="4320"/>
        </w:tabs>
        <w:ind w:left="4320" w:hanging="360"/>
      </w:pPr>
      <w:rPr>
        <w:rFonts w:ascii="Wingdings" w:hAnsi="Wingdings" w:hint="default"/>
      </w:rPr>
    </w:lvl>
    <w:lvl w:ilvl="6" w:tplc="AC4EAB38" w:tentative="1">
      <w:start w:val="1"/>
      <w:numFmt w:val="bullet"/>
      <w:lvlText w:val=""/>
      <w:lvlJc w:val="left"/>
      <w:pPr>
        <w:tabs>
          <w:tab w:val="num" w:pos="5040"/>
        </w:tabs>
        <w:ind w:left="5040" w:hanging="360"/>
      </w:pPr>
      <w:rPr>
        <w:rFonts w:ascii="Symbol" w:hAnsi="Symbol" w:hint="default"/>
      </w:rPr>
    </w:lvl>
    <w:lvl w:ilvl="7" w:tplc="EF32D660" w:tentative="1">
      <w:start w:val="1"/>
      <w:numFmt w:val="bullet"/>
      <w:lvlText w:val="o"/>
      <w:lvlJc w:val="left"/>
      <w:pPr>
        <w:tabs>
          <w:tab w:val="num" w:pos="5760"/>
        </w:tabs>
        <w:ind w:left="5760" w:hanging="360"/>
      </w:pPr>
      <w:rPr>
        <w:rFonts w:ascii="Courier New" w:hAnsi="Courier New" w:hint="default"/>
      </w:rPr>
    </w:lvl>
    <w:lvl w:ilvl="8" w:tplc="D284A0B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15:restartNumberingAfterBreak="0">
    <w:nsid w:val="71FB76EB"/>
    <w:multiLevelType w:val="hybridMultilevel"/>
    <w:tmpl w:val="CC66055E"/>
    <w:lvl w:ilvl="0" w:tplc="33361E62">
      <w:start w:val="1"/>
      <w:numFmt w:val="decimal"/>
      <w:lvlText w:val="%1."/>
      <w:lvlJc w:val="left"/>
      <w:pPr>
        <w:tabs>
          <w:tab w:val="num" w:pos="720"/>
        </w:tabs>
        <w:ind w:left="720" w:hanging="360"/>
      </w:pPr>
    </w:lvl>
    <w:lvl w:ilvl="1" w:tplc="E180750A" w:tentative="1">
      <w:start w:val="1"/>
      <w:numFmt w:val="lowerLetter"/>
      <w:lvlText w:val="%2."/>
      <w:lvlJc w:val="left"/>
      <w:pPr>
        <w:tabs>
          <w:tab w:val="num" w:pos="1440"/>
        </w:tabs>
        <w:ind w:left="1440" w:hanging="360"/>
      </w:pPr>
    </w:lvl>
    <w:lvl w:ilvl="2" w:tplc="6D1E91E4" w:tentative="1">
      <w:start w:val="1"/>
      <w:numFmt w:val="lowerRoman"/>
      <w:lvlText w:val="%3."/>
      <w:lvlJc w:val="right"/>
      <w:pPr>
        <w:tabs>
          <w:tab w:val="num" w:pos="2160"/>
        </w:tabs>
        <w:ind w:left="2160" w:hanging="180"/>
      </w:pPr>
    </w:lvl>
    <w:lvl w:ilvl="3" w:tplc="7BCCB9B8" w:tentative="1">
      <w:start w:val="1"/>
      <w:numFmt w:val="decimal"/>
      <w:lvlText w:val="%4."/>
      <w:lvlJc w:val="left"/>
      <w:pPr>
        <w:tabs>
          <w:tab w:val="num" w:pos="2880"/>
        </w:tabs>
        <w:ind w:left="2880" w:hanging="360"/>
      </w:pPr>
    </w:lvl>
    <w:lvl w:ilvl="4" w:tplc="59962E1E" w:tentative="1">
      <w:start w:val="1"/>
      <w:numFmt w:val="lowerLetter"/>
      <w:lvlText w:val="%5."/>
      <w:lvlJc w:val="left"/>
      <w:pPr>
        <w:tabs>
          <w:tab w:val="num" w:pos="3600"/>
        </w:tabs>
        <w:ind w:left="3600" w:hanging="360"/>
      </w:pPr>
    </w:lvl>
    <w:lvl w:ilvl="5" w:tplc="80300FB2" w:tentative="1">
      <w:start w:val="1"/>
      <w:numFmt w:val="lowerRoman"/>
      <w:lvlText w:val="%6."/>
      <w:lvlJc w:val="right"/>
      <w:pPr>
        <w:tabs>
          <w:tab w:val="num" w:pos="4320"/>
        </w:tabs>
        <w:ind w:left="4320" w:hanging="180"/>
      </w:pPr>
    </w:lvl>
    <w:lvl w:ilvl="6" w:tplc="A718C9C8" w:tentative="1">
      <w:start w:val="1"/>
      <w:numFmt w:val="decimal"/>
      <w:lvlText w:val="%7."/>
      <w:lvlJc w:val="left"/>
      <w:pPr>
        <w:tabs>
          <w:tab w:val="num" w:pos="5040"/>
        </w:tabs>
        <w:ind w:left="5040" w:hanging="360"/>
      </w:pPr>
    </w:lvl>
    <w:lvl w:ilvl="7" w:tplc="9008E708" w:tentative="1">
      <w:start w:val="1"/>
      <w:numFmt w:val="lowerLetter"/>
      <w:lvlText w:val="%8."/>
      <w:lvlJc w:val="left"/>
      <w:pPr>
        <w:tabs>
          <w:tab w:val="num" w:pos="5760"/>
        </w:tabs>
        <w:ind w:left="5760" w:hanging="360"/>
      </w:pPr>
    </w:lvl>
    <w:lvl w:ilvl="8" w:tplc="CE80A588" w:tentative="1">
      <w:start w:val="1"/>
      <w:numFmt w:val="lowerRoman"/>
      <w:lvlText w:val="%9."/>
      <w:lvlJc w:val="right"/>
      <w:pPr>
        <w:tabs>
          <w:tab w:val="num" w:pos="6480"/>
        </w:tabs>
        <w:ind w:left="6480" w:hanging="180"/>
      </w:pPr>
    </w:lvl>
  </w:abstractNum>
  <w:abstractNum w:abstractNumId="36" w15:restartNumberingAfterBreak="0">
    <w:nsid w:val="72087B01"/>
    <w:multiLevelType w:val="hybridMultilevel"/>
    <w:tmpl w:val="D4C290BC"/>
    <w:lvl w:ilvl="0" w:tplc="53ECE3D8">
      <w:start w:val="4"/>
      <w:numFmt w:val="upperLetter"/>
      <w:lvlText w:val="%1."/>
      <w:lvlJc w:val="left"/>
      <w:pPr>
        <w:tabs>
          <w:tab w:val="num" w:pos="930"/>
        </w:tabs>
        <w:ind w:left="930" w:hanging="570"/>
      </w:pPr>
      <w:rPr>
        <w:rFonts w:hint="default"/>
      </w:rPr>
    </w:lvl>
    <w:lvl w:ilvl="1" w:tplc="9C2CCF46" w:tentative="1">
      <w:start w:val="1"/>
      <w:numFmt w:val="lowerLetter"/>
      <w:lvlText w:val="%2."/>
      <w:lvlJc w:val="left"/>
      <w:pPr>
        <w:tabs>
          <w:tab w:val="num" w:pos="1440"/>
        </w:tabs>
        <w:ind w:left="1440" w:hanging="360"/>
      </w:pPr>
    </w:lvl>
    <w:lvl w:ilvl="2" w:tplc="4FFE4522" w:tentative="1">
      <w:start w:val="1"/>
      <w:numFmt w:val="lowerRoman"/>
      <w:lvlText w:val="%3."/>
      <w:lvlJc w:val="right"/>
      <w:pPr>
        <w:tabs>
          <w:tab w:val="num" w:pos="2160"/>
        </w:tabs>
        <w:ind w:left="2160" w:hanging="180"/>
      </w:pPr>
    </w:lvl>
    <w:lvl w:ilvl="3" w:tplc="7838720C" w:tentative="1">
      <w:start w:val="1"/>
      <w:numFmt w:val="decimal"/>
      <w:lvlText w:val="%4."/>
      <w:lvlJc w:val="left"/>
      <w:pPr>
        <w:tabs>
          <w:tab w:val="num" w:pos="2880"/>
        </w:tabs>
        <w:ind w:left="2880" w:hanging="360"/>
      </w:pPr>
    </w:lvl>
    <w:lvl w:ilvl="4" w:tplc="C4D46C44" w:tentative="1">
      <w:start w:val="1"/>
      <w:numFmt w:val="lowerLetter"/>
      <w:lvlText w:val="%5."/>
      <w:lvlJc w:val="left"/>
      <w:pPr>
        <w:tabs>
          <w:tab w:val="num" w:pos="3600"/>
        </w:tabs>
        <w:ind w:left="3600" w:hanging="360"/>
      </w:pPr>
    </w:lvl>
    <w:lvl w:ilvl="5" w:tplc="D312FBEE" w:tentative="1">
      <w:start w:val="1"/>
      <w:numFmt w:val="lowerRoman"/>
      <w:lvlText w:val="%6."/>
      <w:lvlJc w:val="right"/>
      <w:pPr>
        <w:tabs>
          <w:tab w:val="num" w:pos="4320"/>
        </w:tabs>
        <w:ind w:left="4320" w:hanging="180"/>
      </w:pPr>
    </w:lvl>
    <w:lvl w:ilvl="6" w:tplc="9DB00A06" w:tentative="1">
      <w:start w:val="1"/>
      <w:numFmt w:val="decimal"/>
      <w:lvlText w:val="%7."/>
      <w:lvlJc w:val="left"/>
      <w:pPr>
        <w:tabs>
          <w:tab w:val="num" w:pos="5040"/>
        </w:tabs>
        <w:ind w:left="5040" w:hanging="360"/>
      </w:pPr>
    </w:lvl>
    <w:lvl w:ilvl="7" w:tplc="E68C2C72" w:tentative="1">
      <w:start w:val="1"/>
      <w:numFmt w:val="lowerLetter"/>
      <w:lvlText w:val="%8."/>
      <w:lvlJc w:val="left"/>
      <w:pPr>
        <w:tabs>
          <w:tab w:val="num" w:pos="5760"/>
        </w:tabs>
        <w:ind w:left="5760" w:hanging="360"/>
      </w:pPr>
    </w:lvl>
    <w:lvl w:ilvl="8" w:tplc="6D7EF6B6" w:tentative="1">
      <w:start w:val="1"/>
      <w:numFmt w:val="lowerRoman"/>
      <w:lvlText w:val="%9."/>
      <w:lvlJc w:val="right"/>
      <w:pPr>
        <w:tabs>
          <w:tab w:val="num" w:pos="6480"/>
        </w:tabs>
        <w:ind w:left="6480" w:hanging="180"/>
      </w:pPr>
    </w:lvl>
  </w:abstractNum>
  <w:abstractNum w:abstractNumId="37" w15:restartNumberingAfterBreak="0">
    <w:nsid w:val="75E1091A"/>
    <w:multiLevelType w:val="hybridMultilevel"/>
    <w:tmpl w:val="9D5C3D80"/>
    <w:lvl w:ilvl="0" w:tplc="B4E4442C">
      <w:start w:val="1"/>
      <w:numFmt w:val="decimal"/>
      <w:lvlText w:val="%1."/>
      <w:lvlJc w:val="left"/>
      <w:pPr>
        <w:ind w:left="720" w:hanging="360"/>
      </w:pPr>
    </w:lvl>
    <w:lvl w:ilvl="1" w:tplc="CA5CD0DA" w:tentative="1">
      <w:start w:val="1"/>
      <w:numFmt w:val="lowerLetter"/>
      <w:lvlText w:val="%2."/>
      <w:lvlJc w:val="left"/>
      <w:pPr>
        <w:ind w:left="1440" w:hanging="360"/>
      </w:pPr>
    </w:lvl>
    <w:lvl w:ilvl="2" w:tplc="D5140472" w:tentative="1">
      <w:start w:val="1"/>
      <w:numFmt w:val="lowerRoman"/>
      <w:lvlText w:val="%3."/>
      <w:lvlJc w:val="right"/>
      <w:pPr>
        <w:ind w:left="2160" w:hanging="180"/>
      </w:pPr>
    </w:lvl>
    <w:lvl w:ilvl="3" w:tplc="00AE52BE" w:tentative="1">
      <w:start w:val="1"/>
      <w:numFmt w:val="decimal"/>
      <w:lvlText w:val="%4."/>
      <w:lvlJc w:val="left"/>
      <w:pPr>
        <w:ind w:left="2880" w:hanging="360"/>
      </w:pPr>
    </w:lvl>
    <w:lvl w:ilvl="4" w:tplc="B290CB6C" w:tentative="1">
      <w:start w:val="1"/>
      <w:numFmt w:val="lowerLetter"/>
      <w:lvlText w:val="%5."/>
      <w:lvlJc w:val="left"/>
      <w:pPr>
        <w:ind w:left="3600" w:hanging="360"/>
      </w:pPr>
    </w:lvl>
    <w:lvl w:ilvl="5" w:tplc="7E701F04" w:tentative="1">
      <w:start w:val="1"/>
      <w:numFmt w:val="lowerRoman"/>
      <w:lvlText w:val="%6."/>
      <w:lvlJc w:val="right"/>
      <w:pPr>
        <w:ind w:left="4320" w:hanging="180"/>
      </w:pPr>
    </w:lvl>
    <w:lvl w:ilvl="6" w:tplc="29E45E52" w:tentative="1">
      <w:start w:val="1"/>
      <w:numFmt w:val="decimal"/>
      <w:lvlText w:val="%7."/>
      <w:lvlJc w:val="left"/>
      <w:pPr>
        <w:ind w:left="5040" w:hanging="360"/>
      </w:pPr>
    </w:lvl>
    <w:lvl w:ilvl="7" w:tplc="EA401D6C" w:tentative="1">
      <w:start w:val="1"/>
      <w:numFmt w:val="lowerLetter"/>
      <w:lvlText w:val="%8."/>
      <w:lvlJc w:val="left"/>
      <w:pPr>
        <w:ind w:left="5760" w:hanging="360"/>
      </w:pPr>
    </w:lvl>
    <w:lvl w:ilvl="8" w:tplc="166EB6F6" w:tentative="1">
      <w:start w:val="1"/>
      <w:numFmt w:val="lowerRoman"/>
      <w:lvlText w:val="%9."/>
      <w:lvlJc w:val="right"/>
      <w:pPr>
        <w:ind w:left="6480" w:hanging="180"/>
      </w:pPr>
    </w:lvl>
  </w:abstractNum>
  <w:abstractNum w:abstractNumId="38" w15:restartNumberingAfterBreak="0">
    <w:nsid w:val="7A8A5987"/>
    <w:multiLevelType w:val="hybridMultilevel"/>
    <w:tmpl w:val="D73EEE10"/>
    <w:lvl w:ilvl="0" w:tplc="856854F6">
      <w:start w:val="1"/>
      <w:numFmt w:val="bullet"/>
      <w:lvlText w:val=""/>
      <w:lvlJc w:val="left"/>
      <w:pPr>
        <w:tabs>
          <w:tab w:val="num" w:pos="278"/>
        </w:tabs>
        <w:ind w:left="278" w:hanging="360"/>
      </w:pPr>
      <w:rPr>
        <w:rFonts w:ascii="Symbol" w:hAnsi="Symbol" w:hint="default"/>
      </w:rPr>
    </w:lvl>
    <w:lvl w:ilvl="1" w:tplc="CD24677E">
      <w:start w:val="1"/>
      <w:numFmt w:val="bullet"/>
      <w:lvlText w:val="o"/>
      <w:lvlJc w:val="left"/>
      <w:pPr>
        <w:tabs>
          <w:tab w:val="num" w:pos="1440"/>
        </w:tabs>
        <w:ind w:left="1440" w:hanging="360"/>
      </w:pPr>
      <w:rPr>
        <w:rFonts w:ascii="Courier New" w:hAnsi="Courier New" w:hint="default"/>
      </w:rPr>
    </w:lvl>
    <w:lvl w:ilvl="2" w:tplc="DB282298" w:tentative="1">
      <w:start w:val="1"/>
      <w:numFmt w:val="bullet"/>
      <w:lvlText w:val=""/>
      <w:lvlJc w:val="left"/>
      <w:pPr>
        <w:tabs>
          <w:tab w:val="num" w:pos="2160"/>
        </w:tabs>
        <w:ind w:left="2160" w:hanging="360"/>
      </w:pPr>
      <w:rPr>
        <w:rFonts w:ascii="Wingdings" w:hAnsi="Wingdings" w:hint="default"/>
      </w:rPr>
    </w:lvl>
    <w:lvl w:ilvl="3" w:tplc="7C1CA8FC" w:tentative="1">
      <w:start w:val="1"/>
      <w:numFmt w:val="bullet"/>
      <w:lvlText w:val=""/>
      <w:lvlJc w:val="left"/>
      <w:pPr>
        <w:tabs>
          <w:tab w:val="num" w:pos="2880"/>
        </w:tabs>
        <w:ind w:left="2880" w:hanging="360"/>
      </w:pPr>
      <w:rPr>
        <w:rFonts w:ascii="Symbol" w:hAnsi="Symbol" w:hint="default"/>
      </w:rPr>
    </w:lvl>
    <w:lvl w:ilvl="4" w:tplc="5EDCBBA0" w:tentative="1">
      <w:start w:val="1"/>
      <w:numFmt w:val="bullet"/>
      <w:lvlText w:val="o"/>
      <w:lvlJc w:val="left"/>
      <w:pPr>
        <w:tabs>
          <w:tab w:val="num" w:pos="3600"/>
        </w:tabs>
        <w:ind w:left="3600" w:hanging="360"/>
      </w:pPr>
      <w:rPr>
        <w:rFonts w:ascii="Courier New" w:hAnsi="Courier New" w:hint="default"/>
      </w:rPr>
    </w:lvl>
    <w:lvl w:ilvl="5" w:tplc="A044DFE0" w:tentative="1">
      <w:start w:val="1"/>
      <w:numFmt w:val="bullet"/>
      <w:lvlText w:val=""/>
      <w:lvlJc w:val="left"/>
      <w:pPr>
        <w:tabs>
          <w:tab w:val="num" w:pos="4320"/>
        </w:tabs>
        <w:ind w:left="4320" w:hanging="360"/>
      </w:pPr>
      <w:rPr>
        <w:rFonts w:ascii="Wingdings" w:hAnsi="Wingdings" w:hint="default"/>
      </w:rPr>
    </w:lvl>
    <w:lvl w:ilvl="6" w:tplc="319EF152" w:tentative="1">
      <w:start w:val="1"/>
      <w:numFmt w:val="bullet"/>
      <w:lvlText w:val=""/>
      <w:lvlJc w:val="left"/>
      <w:pPr>
        <w:tabs>
          <w:tab w:val="num" w:pos="5040"/>
        </w:tabs>
        <w:ind w:left="5040" w:hanging="360"/>
      </w:pPr>
      <w:rPr>
        <w:rFonts w:ascii="Symbol" w:hAnsi="Symbol" w:hint="default"/>
      </w:rPr>
    </w:lvl>
    <w:lvl w:ilvl="7" w:tplc="71C05664" w:tentative="1">
      <w:start w:val="1"/>
      <w:numFmt w:val="bullet"/>
      <w:lvlText w:val="o"/>
      <w:lvlJc w:val="left"/>
      <w:pPr>
        <w:tabs>
          <w:tab w:val="num" w:pos="5760"/>
        </w:tabs>
        <w:ind w:left="5760" w:hanging="360"/>
      </w:pPr>
      <w:rPr>
        <w:rFonts w:ascii="Courier New" w:hAnsi="Courier New" w:hint="default"/>
      </w:rPr>
    </w:lvl>
    <w:lvl w:ilvl="8" w:tplc="C830669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36718509">
    <w:abstractNumId w:val="0"/>
    <w:lvlOverride w:ilvl="0">
      <w:lvl w:ilvl="0">
        <w:start w:val="1"/>
        <w:numFmt w:val="bullet"/>
        <w:lvlText w:val="-"/>
        <w:legacy w:legacy="1" w:legacySpace="0" w:legacyIndent="360"/>
        <w:lvlJc w:val="left"/>
        <w:pPr>
          <w:ind w:left="360" w:hanging="360"/>
        </w:pPr>
      </w:lvl>
    </w:lvlOverride>
  </w:num>
  <w:num w:numId="2" w16cid:durableId="143786538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43472888">
    <w:abstractNumId w:val="34"/>
  </w:num>
  <w:num w:numId="4" w16cid:durableId="1061828089">
    <w:abstractNumId w:val="33"/>
  </w:num>
  <w:num w:numId="5" w16cid:durableId="360934529">
    <w:abstractNumId w:val="13"/>
  </w:num>
  <w:num w:numId="6" w16cid:durableId="1685935893">
    <w:abstractNumId w:val="25"/>
  </w:num>
  <w:num w:numId="7" w16cid:durableId="85687101">
    <w:abstractNumId w:val="19"/>
  </w:num>
  <w:num w:numId="8" w16cid:durableId="540747812">
    <w:abstractNumId w:val="9"/>
  </w:num>
  <w:num w:numId="9" w16cid:durableId="968784810">
    <w:abstractNumId w:val="31"/>
  </w:num>
  <w:num w:numId="10" w16cid:durableId="1544516187">
    <w:abstractNumId w:val="32"/>
  </w:num>
  <w:num w:numId="11" w16cid:durableId="750660036">
    <w:abstractNumId w:val="15"/>
  </w:num>
  <w:num w:numId="12" w16cid:durableId="881675369">
    <w:abstractNumId w:val="14"/>
  </w:num>
  <w:num w:numId="13" w16cid:durableId="819882814">
    <w:abstractNumId w:val="3"/>
  </w:num>
  <w:num w:numId="14" w16cid:durableId="1763918572">
    <w:abstractNumId w:val="30"/>
  </w:num>
  <w:num w:numId="15" w16cid:durableId="1783452307">
    <w:abstractNumId w:val="18"/>
  </w:num>
  <w:num w:numId="16" w16cid:durableId="370614680">
    <w:abstractNumId w:val="35"/>
  </w:num>
  <w:num w:numId="17" w16cid:durableId="1436943626">
    <w:abstractNumId w:val="10"/>
  </w:num>
  <w:num w:numId="18" w16cid:durableId="776753653">
    <w:abstractNumId w:val="1"/>
  </w:num>
  <w:num w:numId="19" w16cid:durableId="1416583986">
    <w:abstractNumId w:val="16"/>
  </w:num>
  <w:num w:numId="20" w16cid:durableId="961418675">
    <w:abstractNumId w:val="4"/>
  </w:num>
  <w:num w:numId="21" w16cid:durableId="1863202975">
    <w:abstractNumId w:val="8"/>
  </w:num>
  <w:num w:numId="22" w16cid:durableId="1995794353">
    <w:abstractNumId w:val="27"/>
  </w:num>
  <w:num w:numId="23" w16cid:durableId="62073931">
    <w:abstractNumId w:val="36"/>
  </w:num>
  <w:num w:numId="24" w16cid:durableId="1129056537">
    <w:abstractNumId w:val="22"/>
  </w:num>
  <w:num w:numId="25" w16cid:durableId="396367127">
    <w:abstractNumId w:val="11"/>
  </w:num>
  <w:num w:numId="26" w16cid:durableId="514152212">
    <w:abstractNumId w:val="12"/>
  </w:num>
  <w:num w:numId="27" w16cid:durableId="1150441576">
    <w:abstractNumId w:val="6"/>
  </w:num>
  <w:num w:numId="28" w16cid:durableId="568544083">
    <w:abstractNumId w:val="7"/>
  </w:num>
  <w:num w:numId="29" w16cid:durableId="1523472627">
    <w:abstractNumId w:val="23"/>
  </w:num>
  <w:num w:numId="30" w16cid:durableId="1536963980">
    <w:abstractNumId w:val="38"/>
  </w:num>
  <w:num w:numId="31" w16cid:durableId="974793310">
    <w:abstractNumId w:val="39"/>
  </w:num>
  <w:num w:numId="32" w16cid:durableId="1610702754">
    <w:abstractNumId w:val="21"/>
  </w:num>
  <w:num w:numId="33" w16cid:durableId="1994988845">
    <w:abstractNumId w:val="29"/>
  </w:num>
  <w:num w:numId="34" w16cid:durableId="520440241">
    <w:abstractNumId w:val="24"/>
  </w:num>
  <w:num w:numId="35" w16cid:durableId="1128165461">
    <w:abstractNumId w:val="2"/>
  </w:num>
  <w:num w:numId="36" w16cid:durableId="611059045">
    <w:abstractNumId w:val="5"/>
  </w:num>
  <w:num w:numId="37" w16cid:durableId="894512224">
    <w:abstractNumId w:val="26"/>
  </w:num>
  <w:num w:numId="38" w16cid:durableId="1371295186">
    <w:abstractNumId w:val="17"/>
  </w:num>
  <w:num w:numId="39" w16cid:durableId="2022927179">
    <w:abstractNumId w:val="37"/>
  </w:num>
  <w:num w:numId="40" w16cid:durableId="1194422005">
    <w:abstractNumId w:val="28"/>
  </w:num>
  <w:num w:numId="41" w16cid:durableId="138976715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tte Helene Børsting">
    <w15:presenceInfo w15:providerId="AD" w15:userId="S::jhb@salfarm.com::d78cd5f4-48a5-4474-b638-4049df3a3c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114FF"/>
    <w:rsid w:val="00014469"/>
    <w:rsid w:val="000164BD"/>
    <w:rsid w:val="00020975"/>
    <w:rsid w:val="00021B82"/>
    <w:rsid w:val="00024777"/>
    <w:rsid w:val="00024E21"/>
    <w:rsid w:val="00027100"/>
    <w:rsid w:val="00036C50"/>
    <w:rsid w:val="00042036"/>
    <w:rsid w:val="0004553A"/>
    <w:rsid w:val="00047099"/>
    <w:rsid w:val="00052D2B"/>
    <w:rsid w:val="00054F55"/>
    <w:rsid w:val="00062945"/>
    <w:rsid w:val="000665D1"/>
    <w:rsid w:val="00080453"/>
    <w:rsid w:val="0008169A"/>
    <w:rsid w:val="00082200"/>
    <w:rsid w:val="000860CE"/>
    <w:rsid w:val="00087362"/>
    <w:rsid w:val="00090845"/>
    <w:rsid w:val="00092A37"/>
    <w:rsid w:val="000938A6"/>
    <w:rsid w:val="00095E14"/>
    <w:rsid w:val="00096E78"/>
    <w:rsid w:val="000971ED"/>
    <w:rsid w:val="00097C1E"/>
    <w:rsid w:val="000A1DF5"/>
    <w:rsid w:val="000A491E"/>
    <w:rsid w:val="000B7873"/>
    <w:rsid w:val="000C02A1"/>
    <w:rsid w:val="000C0CB0"/>
    <w:rsid w:val="000C1D4F"/>
    <w:rsid w:val="000C3ED7"/>
    <w:rsid w:val="000C55E6"/>
    <w:rsid w:val="000C687A"/>
    <w:rsid w:val="000D4D13"/>
    <w:rsid w:val="000D5563"/>
    <w:rsid w:val="000D67D0"/>
    <w:rsid w:val="000D787A"/>
    <w:rsid w:val="000E195C"/>
    <w:rsid w:val="000E3602"/>
    <w:rsid w:val="000E6557"/>
    <w:rsid w:val="000E705A"/>
    <w:rsid w:val="000F38DA"/>
    <w:rsid w:val="000F5822"/>
    <w:rsid w:val="000F796B"/>
    <w:rsid w:val="0010031E"/>
    <w:rsid w:val="00100BC9"/>
    <w:rsid w:val="001012EB"/>
    <w:rsid w:val="00104489"/>
    <w:rsid w:val="001078D1"/>
    <w:rsid w:val="00111185"/>
    <w:rsid w:val="00114236"/>
    <w:rsid w:val="00115782"/>
    <w:rsid w:val="00116288"/>
    <w:rsid w:val="001178C9"/>
    <w:rsid w:val="00124F36"/>
    <w:rsid w:val="00125666"/>
    <w:rsid w:val="00125C80"/>
    <w:rsid w:val="0013799F"/>
    <w:rsid w:val="00140DF6"/>
    <w:rsid w:val="00145C3F"/>
    <w:rsid w:val="00145D34"/>
    <w:rsid w:val="00146284"/>
    <w:rsid w:val="0014690F"/>
    <w:rsid w:val="00147F48"/>
    <w:rsid w:val="0015098E"/>
    <w:rsid w:val="00164543"/>
    <w:rsid w:val="00165B57"/>
    <w:rsid w:val="001674D3"/>
    <w:rsid w:val="001726C5"/>
    <w:rsid w:val="00175264"/>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304"/>
    <w:rsid w:val="001A0D07"/>
    <w:rsid w:val="001A0E2C"/>
    <w:rsid w:val="001A28C9"/>
    <w:rsid w:val="001A34BC"/>
    <w:rsid w:val="001A3E30"/>
    <w:rsid w:val="001B1C77"/>
    <w:rsid w:val="001B26EB"/>
    <w:rsid w:val="001B6F4A"/>
    <w:rsid w:val="001C288C"/>
    <w:rsid w:val="001C5288"/>
    <w:rsid w:val="001C5B03"/>
    <w:rsid w:val="001D4CE4"/>
    <w:rsid w:val="001D6052"/>
    <w:rsid w:val="001D6601"/>
    <w:rsid w:val="001D6D96"/>
    <w:rsid w:val="001E0551"/>
    <w:rsid w:val="001E3616"/>
    <w:rsid w:val="001E451E"/>
    <w:rsid w:val="001E5621"/>
    <w:rsid w:val="001E5F32"/>
    <w:rsid w:val="001F3239"/>
    <w:rsid w:val="001F3EF9"/>
    <w:rsid w:val="001F627D"/>
    <w:rsid w:val="001F6622"/>
    <w:rsid w:val="00200EFE"/>
    <w:rsid w:val="0020126C"/>
    <w:rsid w:val="002100FC"/>
    <w:rsid w:val="002129DD"/>
    <w:rsid w:val="00213890"/>
    <w:rsid w:val="00214E52"/>
    <w:rsid w:val="002207C0"/>
    <w:rsid w:val="00222AE1"/>
    <w:rsid w:val="0022380D"/>
    <w:rsid w:val="00224B93"/>
    <w:rsid w:val="00227D5E"/>
    <w:rsid w:val="002348AD"/>
    <w:rsid w:val="0023676E"/>
    <w:rsid w:val="002414B6"/>
    <w:rsid w:val="002422EB"/>
    <w:rsid w:val="00242397"/>
    <w:rsid w:val="00247A48"/>
    <w:rsid w:val="00250DD1"/>
    <w:rsid w:val="00251183"/>
    <w:rsid w:val="00251689"/>
    <w:rsid w:val="00252240"/>
    <w:rsid w:val="0025267C"/>
    <w:rsid w:val="00253B6B"/>
    <w:rsid w:val="00253E18"/>
    <w:rsid w:val="00265656"/>
    <w:rsid w:val="00265E77"/>
    <w:rsid w:val="00266155"/>
    <w:rsid w:val="0027270B"/>
    <w:rsid w:val="002727A2"/>
    <w:rsid w:val="00274D17"/>
    <w:rsid w:val="00282E7B"/>
    <w:rsid w:val="002838C8"/>
    <w:rsid w:val="00290805"/>
    <w:rsid w:val="00290C2A"/>
    <w:rsid w:val="002931DD"/>
    <w:rsid w:val="00295140"/>
    <w:rsid w:val="00296568"/>
    <w:rsid w:val="002A0E7C"/>
    <w:rsid w:val="002A121E"/>
    <w:rsid w:val="002A21ED"/>
    <w:rsid w:val="002A3F88"/>
    <w:rsid w:val="002A506A"/>
    <w:rsid w:val="002A710D"/>
    <w:rsid w:val="002B0F11"/>
    <w:rsid w:val="002B2E17"/>
    <w:rsid w:val="002B3749"/>
    <w:rsid w:val="002B4833"/>
    <w:rsid w:val="002B6560"/>
    <w:rsid w:val="002C06F2"/>
    <w:rsid w:val="002C55FF"/>
    <w:rsid w:val="002C592B"/>
    <w:rsid w:val="002C7E36"/>
    <w:rsid w:val="002D300D"/>
    <w:rsid w:val="002D54F8"/>
    <w:rsid w:val="002E0CD4"/>
    <w:rsid w:val="002E3A90"/>
    <w:rsid w:val="002E46CC"/>
    <w:rsid w:val="002E4F48"/>
    <w:rsid w:val="002E62CB"/>
    <w:rsid w:val="002E6DF1"/>
    <w:rsid w:val="002E6ED9"/>
    <w:rsid w:val="002E7DDE"/>
    <w:rsid w:val="002F0957"/>
    <w:rsid w:val="002F41AD"/>
    <w:rsid w:val="002F43F6"/>
    <w:rsid w:val="002F6DAA"/>
    <w:rsid w:val="002F71D5"/>
    <w:rsid w:val="003020BB"/>
    <w:rsid w:val="00302266"/>
    <w:rsid w:val="00303D57"/>
    <w:rsid w:val="00304393"/>
    <w:rsid w:val="00305AB2"/>
    <w:rsid w:val="0031032B"/>
    <w:rsid w:val="00311CCA"/>
    <w:rsid w:val="00316E87"/>
    <w:rsid w:val="00316FF9"/>
    <w:rsid w:val="00322566"/>
    <w:rsid w:val="0032453E"/>
    <w:rsid w:val="003245B0"/>
    <w:rsid w:val="00325053"/>
    <w:rsid w:val="003256AC"/>
    <w:rsid w:val="00327119"/>
    <w:rsid w:val="0033129D"/>
    <w:rsid w:val="003320ED"/>
    <w:rsid w:val="0033480E"/>
    <w:rsid w:val="00336DBB"/>
    <w:rsid w:val="00337123"/>
    <w:rsid w:val="00341866"/>
    <w:rsid w:val="00342C0C"/>
    <w:rsid w:val="003535E0"/>
    <w:rsid w:val="003543AC"/>
    <w:rsid w:val="00355D02"/>
    <w:rsid w:val="00361607"/>
    <w:rsid w:val="003661F9"/>
    <w:rsid w:val="00366F56"/>
    <w:rsid w:val="003737C8"/>
    <w:rsid w:val="0037589D"/>
    <w:rsid w:val="00376BB1"/>
    <w:rsid w:val="00377ACE"/>
    <w:rsid w:val="00377E23"/>
    <w:rsid w:val="0038277C"/>
    <w:rsid w:val="003837F1"/>
    <w:rsid w:val="003841FC"/>
    <w:rsid w:val="00385808"/>
    <w:rsid w:val="0038638B"/>
    <w:rsid w:val="003909E0"/>
    <w:rsid w:val="00393E09"/>
    <w:rsid w:val="00394011"/>
    <w:rsid w:val="00395B15"/>
    <w:rsid w:val="00396026"/>
    <w:rsid w:val="003A31B9"/>
    <w:rsid w:val="003A36EE"/>
    <w:rsid w:val="003A3E2F"/>
    <w:rsid w:val="003A54E3"/>
    <w:rsid w:val="003A6CCB"/>
    <w:rsid w:val="003B0CB7"/>
    <w:rsid w:val="003B10C4"/>
    <w:rsid w:val="003B48EB"/>
    <w:rsid w:val="003B4A53"/>
    <w:rsid w:val="003B5CD1"/>
    <w:rsid w:val="003C33FF"/>
    <w:rsid w:val="003C64A5"/>
    <w:rsid w:val="003D03CC"/>
    <w:rsid w:val="003D0C51"/>
    <w:rsid w:val="003D378C"/>
    <w:rsid w:val="003D3893"/>
    <w:rsid w:val="003D4BB7"/>
    <w:rsid w:val="003E0116"/>
    <w:rsid w:val="003E10EE"/>
    <w:rsid w:val="003E26C3"/>
    <w:rsid w:val="003E641D"/>
    <w:rsid w:val="003F0BC8"/>
    <w:rsid w:val="003F0D6C"/>
    <w:rsid w:val="003F0F26"/>
    <w:rsid w:val="003F12D9"/>
    <w:rsid w:val="003F19CA"/>
    <w:rsid w:val="003F1B4C"/>
    <w:rsid w:val="003F3CE6"/>
    <w:rsid w:val="003F677F"/>
    <w:rsid w:val="004008F6"/>
    <w:rsid w:val="00406846"/>
    <w:rsid w:val="00407C22"/>
    <w:rsid w:val="00412BBE"/>
    <w:rsid w:val="00414B20"/>
    <w:rsid w:val="0041628A"/>
    <w:rsid w:val="00417DE3"/>
    <w:rsid w:val="00420850"/>
    <w:rsid w:val="00423968"/>
    <w:rsid w:val="00427054"/>
    <w:rsid w:val="004304B1"/>
    <w:rsid w:val="00431738"/>
    <w:rsid w:val="00432DA8"/>
    <w:rsid w:val="0043320A"/>
    <w:rsid w:val="004332E3"/>
    <w:rsid w:val="00433CF8"/>
    <w:rsid w:val="004371A3"/>
    <w:rsid w:val="00441B20"/>
    <w:rsid w:val="00446960"/>
    <w:rsid w:val="00446F37"/>
    <w:rsid w:val="0045099E"/>
    <w:rsid w:val="004518A6"/>
    <w:rsid w:val="00453E1D"/>
    <w:rsid w:val="00454589"/>
    <w:rsid w:val="00456ED0"/>
    <w:rsid w:val="00457550"/>
    <w:rsid w:val="00457B74"/>
    <w:rsid w:val="00461B2A"/>
    <w:rsid w:val="004620A4"/>
    <w:rsid w:val="00474C50"/>
    <w:rsid w:val="004755B7"/>
    <w:rsid w:val="004771F9"/>
    <w:rsid w:val="00481D19"/>
    <w:rsid w:val="00486006"/>
    <w:rsid w:val="0048619C"/>
    <w:rsid w:val="00486BAD"/>
    <w:rsid w:val="00486BBE"/>
    <w:rsid w:val="00487123"/>
    <w:rsid w:val="00491DA4"/>
    <w:rsid w:val="00492419"/>
    <w:rsid w:val="00495A75"/>
    <w:rsid w:val="00495CAE"/>
    <w:rsid w:val="004A1BD5"/>
    <w:rsid w:val="004A61E1"/>
    <w:rsid w:val="004B1A75"/>
    <w:rsid w:val="004B2344"/>
    <w:rsid w:val="004B41F3"/>
    <w:rsid w:val="004B5797"/>
    <w:rsid w:val="004B5DDC"/>
    <w:rsid w:val="004B798E"/>
    <w:rsid w:val="004C2ABD"/>
    <w:rsid w:val="004C5F62"/>
    <w:rsid w:val="004D3E58"/>
    <w:rsid w:val="004D5715"/>
    <w:rsid w:val="004D6746"/>
    <w:rsid w:val="004D767B"/>
    <w:rsid w:val="004E0F32"/>
    <w:rsid w:val="004E23A1"/>
    <w:rsid w:val="004E4175"/>
    <w:rsid w:val="004E493C"/>
    <w:rsid w:val="004E623E"/>
    <w:rsid w:val="004E7092"/>
    <w:rsid w:val="004E7ECE"/>
    <w:rsid w:val="004F4DB1"/>
    <w:rsid w:val="004F6F64"/>
    <w:rsid w:val="005004EC"/>
    <w:rsid w:val="00501E8D"/>
    <w:rsid w:val="00503C83"/>
    <w:rsid w:val="00506AAE"/>
    <w:rsid w:val="00511CDA"/>
    <w:rsid w:val="00515579"/>
    <w:rsid w:val="00515E1E"/>
    <w:rsid w:val="00517756"/>
    <w:rsid w:val="005202C6"/>
    <w:rsid w:val="005222E9"/>
    <w:rsid w:val="00523C53"/>
    <w:rsid w:val="00527B8F"/>
    <w:rsid w:val="00532B7A"/>
    <w:rsid w:val="005338DF"/>
    <w:rsid w:val="0054134B"/>
    <w:rsid w:val="00542012"/>
    <w:rsid w:val="005434ED"/>
    <w:rsid w:val="00543DF5"/>
    <w:rsid w:val="00544D1A"/>
    <w:rsid w:val="00545A61"/>
    <w:rsid w:val="0055260D"/>
    <w:rsid w:val="00555422"/>
    <w:rsid w:val="00555810"/>
    <w:rsid w:val="0056206A"/>
    <w:rsid w:val="00562DCA"/>
    <w:rsid w:val="0056568F"/>
    <w:rsid w:val="0057309C"/>
    <w:rsid w:val="0057436C"/>
    <w:rsid w:val="00575DE3"/>
    <w:rsid w:val="005812B5"/>
    <w:rsid w:val="00582578"/>
    <w:rsid w:val="0058280B"/>
    <w:rsid w:val="005855C5"/>
    <w:rsid w:val="0058621D"/>
    <w:rsid w:val="00591422"/>
    <w:rsid w:val="00596534"/>
    <w:rsid w:val="005A06B4"/>
    <w:rsid w:val="005A4CBE"/>
    <w:rsid w:val="005A5E63"/>
    <w:rsid w:val="005B04A8"/>
    <w:rsid w:val="005B1FD0"/>
    <w:rsid w:val="005B28AD"/>
    <w:rsid w:val="005B328D"/>
    <w:rsid w:val="005B3503"/>
    <w:rsid w:val="005B3EE7"/>
    <w:rsid w:val="005B4DCD"/>
    <w:rsid w:val="005B4FAD"/>
    <w:rsid w:val="005C276A"/>
    <w:rsid w:val="005C4A0B"/>
    <w:rsid w:val="005D380C"/>
    <w:rsid w:val="005D5615"/>
    <w:rsid w:val="005D6E04"/>
    <w:rsid w:val="005D7A12"/>
    <w:rsid w:val="005E53EE"/>
    <w:rsid w:val="005F0542"/>
    <w:rsid w:val="005F0F72"/>
    <w:rsid w:val="005F1C1F"/>
    <w:rsid w:val="005F2493"/>
    <w:rsid w:val="005F346D"/>
    <w:rsid w:val="005F38FB"/>
    <w:rsid w:val="005F5B39"/>
    <w:rsid w:val="00602D3B"/>
    <w:rsid w:val="0060326F"/>
    <w:rsid w:val="00606EA1"/>
    <w:rsid w:val="006128F0"/>
    <w:rsid w:val="0061726B"/>
    <w:rsid w:val="00617419"/>
    <w:rsid w:val="00617B81"/>
    <w:rsid w:val="0062387A"/>
    <w:rsid w:val="006326D8"/>
    <w:rsid w:val="0063377D"/>
    <w:rsid w:val="006344BE"/>
    <w:rsid w:val="00634A66"/>
    <w:rsid w:val="00640336"/>
    <w:rsid w:val="00640FC9"/>
    <w:rsid w:val="006414D3"/>
    <w:rsid w:val="006432F2"/>
    <w:rsid w:val="00651139"/>
    <w:rsid w:val="0065320F"/>
    <w:rsid w:val="00653D64"/>
    <w:rsid w:val="00654A56"/>
    <w:rsid w:val="00654E13"/>
    <w:rsid w:val="0065761E"/>
    <w:rsid w:val="00667489"/>
    <w:rsid w:val="00670D44"/>
    <w:rsid w:val="00673F4C"/>
    <w:rsid w:val="006766C2"/>
    <w:rsid w:val="00676AFC"/>
    <w:rsid w:val="006807CD"/>
    <w:rsid w:val="00682D43"/>
    <w:rsid w:val="00684599"/>
    <w:rsid w:val="00685BAF"/>
    <w:rsid w:val="00690463"/>
    <w:rsid w:val="00693DE5"/>
    <w:rsid w:val="006A0D03"/>
    <w:rsid w:val="006A41E9"/>
    <w:rsid w:val="006B063A"/>
    <w:rsid w:val="006B12CB"/>
    <w:rsid w:val="006B2030"/>
    <w:rsid w:val="006B5916"/>
    <w:rsid w:val="006C41C8"/>
    <w:rsid w:val="006C4775"/>
    <w:rsid w:val="006C4F4A"/>
    <w:rsid w:val="006C5E80"/>
    <w:rsid w:val="006C7CEE"/>
    <w:rsid w:val="006D075E"/>
    <w:rsid w:val="006D09DC"/>
    <w:rsid w:val="006D14DB"/>
    <w:rsid w:val="006D3509"/>
    <w:rsid w:val="006D7C6E"/>
    <w:rsid w:val="006E15A2"/>
    <w:rsid w:val="006E1742"/>
    <w:rsid w:val="006E2F95"/>
    <w:rsid w:val="006E7B37"/>
    <w:rsid w:val="006F148B"/>
    <w:rsid w:val="006F7D79"/>
    <w:rsid w:val="00700D9F"/>
    <w:rsid w:val="00705EAF"/>
    <w:rsid w:val="00707333"/>
    <w:rsid w:val="0070773E"/>
    <w:rsid w:val="007101CC"/>
    <w:rsid w:val="00711969"/>
    <w:rsid w:val="00715C55"/>
    <w:rsid w:val="00723E31"/>
    <w:rsid w:val="00724E3B"/>
    <w:rsid w:val="00725EEA"/>
    <w:rsid w:val="007276B6"/>
    <w:rsid w:val="00730CE9"/>
    <w:rsid w:val="0073373D"/>
    <w:rsid w:val="0073455F"/>
    <w:rsid w:val="007363C5"/>
    <w:rsid w:val="007439DB"/>
    <w:rsid w:val="00743E30"/>
    <w:rsid w:val="00745357"/>
    <w:rsid w:val="007476FD"/>
    <w:rsid w:val="007568D8"/>
    <w:rsid w:val="00761F52"/>
    <w:rsid w:val="00762CB1"/>
    <w:rsid w:val="00765316"/>
    <w:rsid w:val="007656A8"/>
    <w:rsid w:val="007708C8"/>
    <w:rsid w:val="0077719D"/>
    <w:rsid w:val="0078032C"/>
    <w:rsid w:val="00780DF0"/>
    <w:rsid w:val="007810B7"/>
    <w:rsid w:val="00782F0F"/>
    <w:rsid w:val="0078538F"/>
    <w:rsid w:val="00787482"/>
    <w:rsid w:val="00792D1E"/>
    <w:rsid w:val="00794179"/>
    <w:rsid w:val="00795D33"/>
    <w:rsid w:val="007A21EB"/>
    <w:rsid w:val="007A286D"/>
    <w:rsid w:val="007A314D"/>
    <w:rsid w:val="007A38DF"/>
    <w:rsid w:val="007B00E5"/>
    <w:rsid w:val="007B04B6"/>
    <w:rsid w:val="007B20CF"/>
    <w:rsid w:val="007B2499"/>
    <w:rsid w:val="007B72E1"/>
    <w:rsid w:val="007B783A"/>
    <w:rsid w:val="007C1B95"/>
    <w:rsid w:val="007C27F1"/>
    <w:rsid w:val="007C3DF3"/>
    <w:rsid w:val="007C796D"/>
    <w:rsid w:val="007D5E8D"/>
    <w:rsid w:val="007D73FB"/>
    <w:rsid w:val="007E2F2D"/>
    <w:rsid w:val="007F1433"/>
    <w:rsid w:val="007F1491"/>
    <w:rsid w:val="007F1EC6"/>
    <w:rsid w:val="007F2F03"/>
    <w:rsid w:val="007F7571"/>
    <w:rsid w:val="00800FE0"/>
    <w:rsid w:val="008066AD"/>
    <w:rsid w:val="00811731"/>
    <w:rsid w:val="00814AF1"/>
    <w:rsid w:val="0081517F"/>
    <w:rsid w:val="00815370"/>
    <w:rsid w:val="008158E1"/>
    <w:rsid w:val="00820CB0"/>
    <w:rsid w:val="0082153D"/>
    <w:rsid w:val="008246C8"/>
    <w:rsid w:val="008255AA"/>
    <w:rsid w:val="00830FF3"/>
    <w:rsid w:val="008334BF"/>
    <w:rsid w:val="00836B8C"/>
    <w:rsid w:val="00840062"/>
    <w:rsid w:val="008410C5"/>
    <w:rsid w:val="00846C08"/>
    <w:rsid w:val="008530E7"/>
    <w:rsid w:val="00856BDB"/>
    <w:rsid w:val="00856DDF"/>
    <w:rsid w:val="00857675"/>
    <w:rsid w:val="00864640"/>
    <w:rsid w:val="00865114"/>
    <w:rsid w:val="0087227B"/>
    <w:rsid w:val="00872C48"/>
    <w:rsid w:val="00875EC3"/>
    <w:rsid w:val="00875F82"/>
    <w:rsid w:val="008762B8"/>
    <w:rsid w:val="008763E7"/>
    <w:rsid w:val="008808C5"/>
    <w:rsid w:val="00881A7C"/>
    <w:rsid w:val="008824B5"/>
    <w:rsid w:val="00883C78"/>
    <w:rsid w:val="008848DC"/>
    <w:rsid w:val="00885159"/>
    <w:rsid w:val="00885214"/>
    <w:rsid w:val="00887615"/>
    <w:rsid w:val="00890052"/>
    <w:rsid w:val="00891EAA"/>
    <w:rsid w:val="00893001"/>
    <w:rsid w:val="008947AE"/>
    <w:rsid w:val="00894E3A"/>
    <w:rsid w:val="00895A2F"/>
    <w:rsid w:val="00896EBD"/>
    <w:rsid w:val="008973A6"/>
    <w:rsid w:val="008A3890"/>
    <w:rsid w:val="008A5665"/>
    <w:rsid w:val="008A6E51"/>
    <w:rsid w:val="008B24A8"/>
    <w:rsid w:val="008B25E4"/>
    <w:rsid w:val="008B3D78"/>
    <w:rsid w:val="008C261B"/>
    <w:rsid w:val="008C4FCA"/>
    <w:rsid w:val="008C51C5"/>
    <w:rsid w:val="008C7882"/>
    <w:rsid w:val="008D2261"/>
    <w:rsid w:val="008D41F0"/>
    <w:rsid w:val="008D4C28"/>
    <w:rsid w:val="008D577B"/>
    <w:rsid w:val="008D63A5"/>
    <w:rsid w:val="008D7A98"/>
    <w:rsid w:val="008E1351"/>
    <w:rsid w:val="008E141E"/>
    <w:rsid w:val="008E17C4"/>
    <w:rsid w:val="008E45C4"/>
    <w:rsid w:val="008E64B1"/>
    <w:rsid w:val="008E64FA"/>
    <w:rsid w:val="008E74ED"/>
    <w:rsid w:val="008F113E"/>
    <w:rsid w:val="008F1CBA"/>
    <w:rsid w:val="008F4DEF"/>
    <w:rsid w:val="00900B14"/>
    <w:rsid w:val="00903D0D"/>
    <w:rsid w:val="009048E1"/>
    <w:rsid w:val="00904B18"/>
    <w:rsid w:val="0090598C"/>
    <w:rsid w:val="009067BA"/>
    <w:rsid w:val="009071BB"/>
    <w:rsid w:val="0090739E"/>
    <w:rsid w:val="009120F6"/>
    <w:rsid w:val="00913885"/>
    <w:rsid w:val="009142AD"/>
    <w:rsid w:val="00915ABF"/>
    <w:rsid w:val="00921CAD"/>
    <w:rsid w:val="0092358B"/>
    <w:rsid w:val="00930DF4"/>
    <w:rsid w:val="009311ED"/>
    <w:rsid w:val="00931D41"/>
    <w:rsid w:val="00933D18"/>
    <w:rsid w:val="00936FAB"/>
    <w:rsid w:val="00942221"/>
    <w:rsid w:val="009444BA"/>
    <w:rsid w:val="00950FBB"/>
    <w:rsid w:val="00951118"/>
    <w:rsid w:val="0095122F"/>
    <w:rsid w:val="00953349"/>
    <w:rsid w:val="009537BA"/>
    <w:rsid w:val="00953E4C"/>
    <w:rsid w:val="00954E0C"/>
    <w:rsid w:val="009561DD"/>
    <w:rsid w:val="00956742"/>
    <w:rsid w:val="009578E7"/>
    <w:rsid w:val="00961156"/>
    <w:rsid w:val="009614F4"/>
    <w:rsid w:val="00963000"/>
    <w:rsid w:val="00964F03"/>
    <w:rsid w:val="009665F8"/>
    <w:rsid w:val="00966762"/>
    <w:rsid w:val="00966F1F"/>
    <w:rsid w:val="00967168"/>
    <w:rsid w:val="00972CD7"/>
    <w:rsid w:val="009745DD"/>
    <w:rsid w:val="00975676"/>
    <w:rsid w:val="00976467"/>
    <w:rsid w:val="00976ADB"/>
    <w:rsid w:val="00976D32"/>
    <w:rsid w:val="009822B6"/>
    <w:rsid w:val="009844F7"/>
    <w:rsid w:val="009938F7"/>
    <w:rsid w:val="0099624E"/>
    <w:rsid w:val="009A05AA"/>
    <w:rsid w:val="009A2D5A"/>
    <w:rsid w:val="009A6509"/>
    <w:rsid w:val="009A6E2F"/>
    <w:rsid w:val="009A70F4"/>
    <w:rsid w:val="009B169E"/>
    <w:rsid w:val="009B2864"/>
    <w:rsid w:val="009B2969"/>
    <w:rsid w:val="009B2C7E"/>
    <w:rsid w:val="009B3CD8"/>
    <w:rsid w:val="009B3F59"/>
    <w:rsid w:val="009B6DBD"/>
    <w:rsid w:val="009C108A"/>
    <w:rsid w:val="009C2E47"/>
    <w:rsid w:val="009C6BFB"/>
    <w:rsid w:val="009D0C05"/>
    <w:rsid w:val="009E2C00"/>
    <w:rsid w:val="009E3A94"/>
    <w:rsid w:val="009E49AD"/>
    <w:rsid w:val="009E4CC5"/>
    <w:rsid w:val="009E66FE"/>
    <w:rsid w:val="009E70F4"/>
    <w:rsid w:val="009E72A3"/>
    <w:rsid w:val="009F033A"/>
    <w:rsid w:val="009F1AD2"/>
    <w:rsid w:val="009F314D"/>
    <w:rsid w:val="009F4EF6"/>
    <w:rsid w:val="00A00C78"/>
    <w:rsid w:val="00A00E19"/>
    <w:rsid w:val="00A0479E"/>
    <w:rsid w:val="00A07979"/>
    <w:rsid w:val="00A07B51"/>
    <w:rsid w:val="00A11755"/>
    <w:rsid w:val="00A13B2B"/>
    <w:rsid w:val="00A207FB"/>
    <w:rsid w:val="00A229B5"/>
    <w:rsid w:val="00A24016"/>
    <w:rsid w:val="00A265BF"/>
    <w:rsid w:val="00A26F44"/>
    <w:rsid w:val="00A34FAB"/>
    <w:rsid w:val="00A41F11"/>
    <w:rsid w:val="00A42C43"/>
    <w:rsid w:val="00A4313D"/>
    <w:rsid w:val="00A50120"/>
    <w:rsid w:val="00A60351"/>
    <w:rsid w:val="00A61C6D"/>
    <w:rsid w:val="00A63015"/>
    <w:rsid w:val="00A6387B"/>
    <w:rsid w:val="00A66254"/>
    <w:rsid w:val="00A678B4"/>
    <w:rsid w:val="00A704A3"/>
    <w:rsid w:val="00A7533F"/>
    <w:rsid w:val="00A75E23"/>
    <w:rsid w:val="00A82AA0"/>
    <w:rsid w:val="00A82F8A"/>
    <w:rsid w:val="00A84032"/>
    <w:rsid w:val="00A84622"/>
    <w:rsid w:val="00A84870"/>
    <w:rsid w:val="00A84BF0"/>
    <w:rsid w:val="00A85EDF"/>
    <w:rsid w:val="00A87CDD"/>
    <w:rsid w:val="00A91886"/>
    <w:rsid w:val="00A9226B"/>
    <w:rsid w:val="00A9575C"/>
    <w:rsid w:val="00A95B56"/>
    <w:rsid w:val="00A969AF"/>
    <w:rsid w:val="00AB1A2E"/>
    <w:rsid w:val="00AB328A"/>
    <w:rsid w:val="00AB4918"/>
    <w:rsid w:val="00AB4BC8"/>
    <w:rsid w:val="00AB6847"/>
    <w:rsid w:val="00AB6BA7"/>
    <w:rsid w:val="00AB7BE8"/>
    <w:rsid w:val="00AD0710"/>
    <w:rsid w:val="00AD4DB9"/>
    <w:rsid w:val="00AD63C0"/>
    <w:rsid w:val="00AE037E"/>
    <w:rsid w:val="00AE155B"/>
    <w:rsid w:val="00AE3260"/>
    <w:rsid w:val="00AE35B2"/>
    <w:rsid w:val="00AE6AA0"/>
    <w:rsid w:val="00AE6D07"/>
    <w:rsid w:val="00AF60E5"/>
    <w:rsid w:val="00B00CA4"/>
    <w:rsid w:val="00B075D6"/>
    <w:rsid w:val="00B113B9"/>
    <w:rsid w:val="00B119A2"/>
    <w:rsid w:val="00B13B6D"/>
    <w:rsid w:val="00B177F2"/>
    <w:rsid w:val="00B201F1"/>
    <w:rsid w:val="00B2467F"/>
    <w:rsid w:val="00B2603F"/>
    <w:rsid w:val="00B304E7"/>
    <w:rsid w:val="00B318B6"/>
    <w:rsid w:val="00B32B1F"/>
    <w:rsid w:val="00B32DA5"/>
    <w:rsid w:val="00B3499B"/>
    <w:rsid w:val="00B41F47"/>
    <w:rsid w:val="00B441FE"/>
    <w:rsid w:val="00B44468"/>
    <w:rsid w:val="00B44E22"/>
    <w:rsid w:val="00B60AC9"/>
    <w:rsid w:val="00B60D51"/>
    <w:rsid w:val="00B62F81"/>
    <w:rsid w:val="00B67323"/>
    <w:rsid w:val="00B715F2"/>
    <w:rsid w:val="00B73CB8"/>
    <w:rsid w:val="00B74071"/>
    <w:rsid w:val="00B7428E"/>
    <w:rsid w:val="00B74B67"/>
    <w:rsid w:val="00B75580"/>
    <w:rsid w:val="00B779AA"/>
    <w:rsid w:val="00B81C95"/>
    <w:rsid w:val="00B82330"/>
    <w:rsid w:val="00B82ED4"/>
    <w:rsid w:val="00B8424F"/>
    <w:rsid w:val="00B86896"/>
    <w:rsid w:val="00B875A6"/>
    <w:rsid w:val="00B93E4C"/>
    <w:rsid w:val="00B94A1B"/>
    <w:rsid w:val="00B95357"/>
    <w:rsid w:val="00BA29E3"/>
    <w:rsid w:val="00BA570F"/>
    <w:rsid w:val="00BA5C89"/>
    <w:rsid w:val="00BB0039"/>
    <w:rsid w:val="00BB04EB"/>
    <w:rsid w:val="00BB2539"/>
    <w:rsid w:val="00BB301F"/>
    <w:rsid w:val="00BB4CE2"/>
    <w:rsid w:val="00BB5C56"/>
    <w:rsid w:val="00BB5EF0"/>
    <w:rsid w:val="00BB6724"/>
    <w:rsid w:val="00BC0EFB"/>
    <w:rsid w:val="00BC1713"/>
    <w:rsid w:val="00BC2E39"/>
    <w:rsid w:val="00BC7828"/>
    <w:rsid w:val="00BD199C"/>
    <w:rsid w:val="00BD2364"/>
    <w:rsid w:val="00BD28E3"/>
    <w:rsid w:val="00BE117E"/>
    <w:rsid w:val="00BE3261"/>
    <w:rsid w:val="00BE52EA"/>
    <w:rsid w:val="00BE7DE4"/>
    <w:rsid w:val="00BF00EF"/>
    <w:rsid w:val="00BF58FC"/>
    <w:rsid w:val="00C01F77"/>
    <w:rsid w:val="00C01FFC"/>
    <w:rsid w:val="00C04D5F"/>
    <w:rsid w:val="00C05321"/>
    <w:rsid w:val="00C06AE4"/>
    <w:rsid w:val="00C114FF"/>
    <w:rsid w:val="00C1158C"/>
    <w:rsid w:val="00C11D49"/>
    <w:rsid w:val="00C171A1"/>
    <w:rsid w:val="00C171A4"/>
    <w:rsid w:val="00C17F12"/>
    <w:rsid w:val="00C20734"/>
    <w:rsid w:val="00C21C1A"/>
    <w:rsid w:val="00C237E9"/>
    <w:rsid w:val="00C32989"/>
    <w:rsid w:val="00C33663"/>
    <w:rsid w:val="00C36883"/>
    <w:rsid w:val="00C40758"/>
    <w:rsid w:val="00C40928"/>
    <w:rsid w:val="00C40CFF"/>
    <w:rsid w:val="00C42697"/>
    <w:rsid w:val="00C43F01"/>
    <w:rsid w:val="00C47552"/>
    <w:rsid w:val="00C533F6"/>
    <w:rsid w:val="00C57A81"/>
    <w:rsid w:val="00C60193"/>
    <w:rsid w:val="00C61487"/>
    <w:rsid w:val="00C634D4"/>
    <w:rsid w:val="00C63AA5"/>
    <w:rsid w:val="00C65071"/>
    <w:rsid w:val="00C6601A"/>
    <w:rsid w:val="00C6727C"/>
    <w:rsid w:val="00C6744C"/>
    <w:rsid w:val="00C73134"/>
    <w:rsid w:val="00C73F6D"/>
    <w:rsid w:val="00C74D5E"/>
    <w:rsid w:val="00C74F6E"/>
    <w:rsid w:val="00C75AA9"/>
    <w:rsid w:val="00C76920"/>
    <w:rsid w:val="00C77FA4"/>
    <w:rsid w:val="00C77FFA"/>
    <w:rsid w:val="00C80401"/>
    <w:rsid w:val="00C81C97"/>
    <w:rsid w:val="00C828CF"/>
    <w:rsid w:val="00C840C2"/>
    <w:rsid w:val="00C84101"/>
    <w:rsid w:val="00C8535F"/>
    <w:rsid w:val="00C90EDA"/>
    <w:rsid w:val="00C959E7"/>
    <w:rsid w:val="00C96581"/>
    <w:rsid w:val="00CA6710"/>
    <w:rsid w:val="00CB1B47"/>
    <w:rsid w:val="00CB2B65"/>
    <w:rsid w:val="00CC1E65"/>
    <w:rsid w:val="00CC36AD"/>
    <w:rsid w:val="00CC567A"/>
    <w:rsid w:val="00CC6E1D"/>
    <w:rsid w:val="00CD4059"/>
    <w:rsid w:val="00CD4E5A"/>
    <w:rsid w:val="00CD6AFD"/>
    <w:rsid w:val="00CE03CE"/>
    <w:rsid w:val="00CE0F5D"/>
    <w:rsid w:val="00CE1A6A"/>
    <w:rsid w:val="00CF0DFF"/>
    <w:rsid w:val="00D021CC"/>
    <w:rsid w:val="00D028A9"/>
    <w:rsid w:val="00D0359D"/>
    <w:rsid w:val="00D04DED"/>
    <w:rsid w:val="00D051C6"/>
    <w:rsid w:val="00D1089A"/>
    <w:rsid w:val="00D116BD"/>
    <w:rsid w:val="00D2001A"/>
    <w:rsid w:val="00D20684"/>
    <w:rsid w:val="00D22F63"/>
    <w:rsid w:val="00D26B62"/>
    <w:rsid w:val="00D276DC"/>
    <w:rsid w:val="00D32624"/>
    <w:rsid w:val="00D35BE7"/>
    <w:rsid w:val="00D3691A"/>
    <w:rsid w:val="00D377E2"/>
    <w:rsid w:val="00D403E9"/>
    <w:rsid w:val="00D4086C"/>
    <w:rsid w:val="00D41F99"/>
    <w:rsid w:val="00D42DCB"/>
    <w:rsid w:val="00D45482"/>
    <w:rsid w:val="00D46DF2"/>
    <w:rsid w:val="00D47674"/>
    <w:rsid w:val="00D50581"/>
    <w:rsid w:val="00D51939"/>
    <w:rsid w:val="00D51B82"/>
    <w:rsid w:val="00D527C5"/>
    <w:rsid w:val="00D5338C"/>
    <w:rsid w:val="00D5455C"/>
    <w:rsid w:val="00D60618"/>
    <w:rsid w:val="00D606B2"/>
    <w:rsid w:val="00D625A7"/>
    <w:rsid w:val="00D64074"/>
    <w:rsid w:val="00D65777"/>
    <w:rsid w:val="00D722AD"/>
    <w:rsid w:val="00D728A0"/>
    <w:rsid w:val="00D73D86"/>
    <w:rsid w:val="00D81FD3"/>
    <w:rsid w:val="00D83661"/>
    <w:rsid w:val="00D9216A"/>
    <w:rsid w:val="00D961D0"/>
    <w:rsid w:val="00D975E7"/>
    <w:rsid w:val="00D97E7D"/>
    <w:rsid w:val="00DA183A"/>
    <w:rsid w:val="00DA233A"/>
    <w:rsid w:val="00DA50C9"/>
    <w:rsid w:val="00DB0F53"/>
    <w:rsid w:val="00DB27E3"/>
    <w:rsid w:val="00DB3439"/>
    <w:rsid w:val="00DB3618"/>
    <w:rsid w:val="00DB468A"/>
    <w:rsid w:val="00DC2946"/>
    <w:rsid w:val="00DC49B3"/>
    <w:rsid w:val="00DC550F"/>
    <w:rsid w:val="00DC64FD"/>
    <w:rsid w:val="00DC7A65"/>
    <w:rsid w:val="00DD53C3"/>
    <w:rsid w:val="00DE127F"/>
    <w:rsid w:val="00DE424A"/>
    <w:rsid w:val="00DE4419"/>
    <w:rsid w:val="00DE44AF"/>
    <w:rsid w:val="00DE67C4"/>
    <w:rsid w:val="00DE7388"/>
    <w:rsid w:val="00DF0ACA"/>
    <w:rsid w:val="00DF2245"/>
    <w:rsid w:val="00DF294B"/>
    <w:rsid w:val="00DF4CE9"/>
    <w:rsid w:val="00DF6DC2"/>
    <w:rsid w:val="00DF77CF"/>
    <w:rsid w:val="00E026E8"/>
    <w:rsid w:val="00E03BE5"/>
    <w:rsid w:val="00E060F7"/>
    <w:rsid w:val="00E149A3"/>
    <w:rsid w:val="00E14C47"/>
    <w:rsid w:val="00E178AF"/>
    <w:rsid w:val="00E22698"/>
    <w:rsid w:val="00E22DD8"/>
    <w:rsid w:val="00E23BF5"/>
    <w:rsid w:val="00E244A6"/>
    <w:rsid w:val="00E2591F"/>
    <w:rsid w:val="00E25B7C"/>
    <w:rsid w:val="00E3076B"/>
    <w:rsid w:val="00E316F2"/>
    <w:rsid w:val="00E322F5"/>
    <w:rsid w:val="00E33224"/>
    <w:rsid w:val="00E3725B"/>
    <w:rsid w:val="00E434D1"/>
    <w:rsid w:val="00E53A9F"/>
    <w:rsid w:val="00E56CBB"/>
    <w:rsid w:val="00E61950"/>
    <w:rsid w:val="00E61E51"/>
    <w:rsid w:val="00E6552A"/>
    <w:rsid w:val="00E6707D"/>
    <w:rsid w:val="00E70337"/>
    <w:rsid w:val="00E70E7C"/>
    <w:rsid w:val="00E71313"/>
    <w:rsid w:val="00E72606"/>
    <w:rsid w:val="00E72F76"/>
    <w:rsid w:val="00E73C3E"/>
    <w:rsid w:val="00E74050"/>
    <w:rsid w:val="00E7755C"/>
    <w:rsid w:val="00E82496"/>
    <w:rsid w:val="00E834CD"/>
    <w:rsid w:val="00E836EC"/>
    <w:rsid w:val="00E846DC"/>
    <w:rsid w:val="00E84E9D"/>
    <w:rsid w:val="00E86CEE"/>
    <w:rsid w:val="00E935AF"/>
    <w:rsid w:val="00E961D2"/>
    <w:rsid w:val="00EA1210"/>
    <w:rsid w:val="00EA18AF"/>
    <w:rsid w:val="00EB0732"/>
    <w:rsid w:val="00EB0E20"/>
    <w:rsid w:val="00EB1A80"/>
    <w:rsid w:val="00EB457B"/>
    <w:rsid w:val="00EC03AB"/>
    <w:rsid w:val="00EC47C4"/>
    <w:rsid w:val="00EC4F3A"/>
    <w:rsid w:val="00EC5E74"/>
    <w:rsid w:val="00ED594D"/>
    <w:rsid w:val="00ED78F2"/>
    <w:rsid w:val="00EE36E1"/>
    <w:rsid w:val="00EE6228"/>
    <w:rsid w:val="00EE705D"/>
    <w:rsid w:val="00EE7AC7"/>
    <w:rsid w:val="00EE7B3F"/>
    <w:rsid w:val="00EF01FE"/>
    <w:rsid w:val="00EF17C3"/>
    <w:rsid w:val="00EF3A8A"/>
    <w:rsid w:val="00F0054D"/>
    <w:rsid w:val="00F02467"/>
    <w:rsid w:val="00F04D0E"/>
    <w:rsid w:val="00F12214"/>
    <w:rsid w:val="00F12565"/>
    <w:rsid w:val="00F12A44"/>
    <w:rsid w:val="00F144BE"/>
    <w:rsid w:val="00F14ACA"/>
    <w:rsid w:val="00F17A0C"/>
    <w:rsid w:val="00F23888"/>
    <w:rsid w:val="00F23927"/>
    <w:rsid w:val="00F26A05"/>
    <w:rsid w:val="00F307CE"/>
    <w:rsid w:val="00F31960"/>
    <w:rsid w:val="00F31BBA"/>
    <w:rsid w:val="00F343C8"/>
    <w:rsid w:val="00F354C5"/>
    <w:rsid w:val="00F35574"/>
    <w:rsid w:val="00F37108"/>
    <w:rsid w:val="00F40449"/>
    <w:rsid w:val="00F44DDB"/>
    <w:rsid w:val="00F454FF"/>
    <w:rsid w:val="00F45B8E"/>
    <w:rsid w:val="00F47BAA"/>
    <w:rsid w:val="00F520FE"/>
    <w:rsid w:val="00F52EAB"/>
    <w:rsid w:val="00F55A04"/>
    <w:rsid w:val="00F61A31"/>
    <w:rsid w:val="00F61E83"/>
    <w:rsid w:val="00F66F00"/>
    <w:rsid w:val="00F67A2D"/>
    <w:rsid w:val="00F70A1B"/>
    <w:rsid w:val="00F72FDF"/>
    <w:rsid w:val="00F7490D"/>
    <w:rsid w:val="00F75960"/>
    <w:rsid w:val="00F770DB"/>
    <w:rsid w:val="00F82526"/>
    <w:rsid w:val="00F84672"/>
    <w:rsid w:val="00F84802"/>
    <w:rsid w:val="00F909AD"/>
    <w:rsid w:val="00F9523C"/>
    <w:rsid w:val="00F95A8C"/>
    <w:rsid w:val="00FA06FD"/>
    <w:rsid w:val="00FA515B"/>
    <w:rsid w:val="00FA6B90"/>
    <w:rsid w:val="00FA70F9"/>
    <w:rsid w:val="00FA74CB"/>
    <w:rsid w:val="00FB1474"/>
    <w:rsid w:val="00FB207A"/>
    <w:rsid w:val="00FB2886"/>
    <w:rsid w:val="00FB2889"/>
    <w:rsid w:val="00FB466E"/>
    <w:rsid w:val="00FB6AB1"/>
    <w:rsid w:val="00FC02F3"/>
    <w:rsid w:val="00FC3D78"/>
    <w:rsid w:val="00FC752C"/>
    <w:rsid w:val="00FD0492"/>
    <w:rsid w:val="00FD13EC"/>
    <w:rsid w:val="00FD1E45"/>
    <w:rsid w:val="00FD4DA8"/>
    <w:rsid w:val="00FD4EEF"/>
    <w:rsid w:val="00FD5461"/>
    <w:rsid w:val="00FD54B7"/>
    <w:rsid w:val="00FD6BDB"/>
    <w:rsid w:val="00FD6F00"/>
    <w:rsid w:val="00FD7B98"/>
    <w:rsid w:val="00FE33FA"/>
    <w:rsid w:val="00FF18D2"/>
    <w:rsid w:val="00FF22F5"/>
    <w:rsid w:val="00FF2DAA"/>
    <w:rsid w:val="00FF4664"/>
    <w:rsid w:val="00FF7577"/>
    <w:rsid w:val="02481620"/>
    <w:rsid w:val="0540826A"/>
    <w:rsid w:val="06DC4738"/>
    <w:rsid w:val="0D326BF2"/>
    <w:rsid w:val="0F69F1E8"/>
    <w:rsid w:val="13A1AD76"/>
    <w:rsid w:val="168CBCE1"/>
    <w:rsid w:val="1B97D862"/>
    <w:rsid w:val="1C76D58F"/>
    <w:rsid w:val="1E786050"/>
    <w:rsid w:val="28E1B915"/>
    <w:rsid w:val="29EDEBD8"/>
    <w:rsid w:val="2AF14FA2"/>
    <w:rsid w:val="2DC625CC"/>
    <w:rsid w:val="31F985CE"/>
    <w:rsid w:val="3727AB5A"/>
    <w:rsid w:val="39F2197C"/>
    <w:rsid w:val="3B435CDE"/>
    <w:rsid w:val="3D662197"/>
    <w:rsid w:val="3E754193"/>
    <w:rsid w:val="3FF32FCD"/>
    <w:rsid w:val="41EBB0DD"/>
    <w:rsid w:val="460FEBD2"/>
    <w:rsid w:val="4D789153"/>
    <w:rsid w:val="517EE411"/>
    <w:rsid w:val="599EFB06"/>
    <w:rsid w:val="5EEEAB05"/>
    <w:rsid w:val="61E4FF8E"/>
    <w:rsid w:val="63186F90"/>
    <w:rsid w:val="659EA265"/>
    <w:rsid w:val="6AA8E1C3"/>
    <w:rsid w:val="6C0538C9"/>
    <w:rsid w:val="70DC17A8"/>
    <w:rsid w:val="70ED6195"/>
    <w:rsid w:val="764EAAE9"/>
    <w:rsid w:val="769B83CB"/>
    <w:rsid w:val="79F918F1"/>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15667"/>
  <w15:chartTrackingRefBased/>
  <w15:docId w15:val="{091E95D7-E88B-4C8D-8FA9-D6464A66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CCB"/>
    <w:pPr>
      <w:tabs>
        <w:tab w:val="left" w:pos="567"/>
      </w:tabs>
      <w:spacing w:line="260" w:lineRule="exact"/>
    </w:pPr>
    <w:rPr>
      <w:sz w:val="22"/>
      <w:lang w:eastAsia="en-US"/>
    </w:rPr>
  </w:style>
  <w:style w:type="paragraph" w:styleId="Overskrift1">
    <w:name w:val="heading 1"/>
    <w:basedOn w:val="Normal"/>
    <w:next w:val="Normal"/>
    <w:qFormat/>
    <w:pPr>
      <w:spacing w:before="240" w:after="120"/>
      <w:ind w:left="357" w:hanging="357"/>
      <w:outlineLvl w:val="0"/>
    </w:pPr>
    <w:rPr>
      <w:b/>
      <w:caps/>
      <w:sz w:val="26"/>
    </w:rPr>
  </w:style>
  <w:style w:type="paragraph" w:styleId="Overskrift2">
    <w:name w:val="heading 2"/>
    <w:basedOn w:val="Normal"/>
    <w:next w:val="Normal"/>
    <w:qFormat/>
    <w:pPr>
      <w:keepNext/>
      <w:spacing w:before="240" w:after="60"/>
      <w:outlineLvl w:val="1"/>
    </w:pPr>
    <w:rPr>
      <w:rFonts w:ascii="Helvetica" w:hAnsi="Helvetica"/>
      <w:b/>
      <w:i/>
      <w:sz w:val="24"/>
    </w:rPr>
  </w:style>
  <w:style w:type="paragraph" w:styleId="Overskrift3">
    <w:name w:val="heading 3"/>
    <w:basedOn w:val="Normal"/>
    <w:next w:val="Normal"/>
    <w:qFormat/>
    <w:pPr>
      <w:keepNext/>
      <w:keepLines/>
      <w:spacing w:before="120" w:after="80"/>
      <w:outlineLvl w:val="2"/>
    </w:pPr>
    <w:rPr>
      <w:b/>
      <w:kern w:val="28"/>
      <w:sz w:val="24"/>
    </w:rPr>
  </w:style>
  <w:style w:type="paragraph" w:styleId="Overskrift4">
    <w:name w:val="heading 4"/>
    <w:basedOn w:val="Normal"/>
    <w:next w:val="Normal"/>
    <w:qFormat/>
    <w:pPr>
      <w:keepNext/>
      <w:tabs>
        <w:tab w:val="clear" w:pos="567"/>
      </w:tabs>
      <w:outlineLvl w:val="3"/>
    </w:pPr>
    <w:rPr>
      <w:b/>
      <w:noProof/>
    </w:rPr>
  </w:style>
  <w:style w:type="paragraph" w:styleId="Overskrift5">
    <w:name w:val="heading 5"/>
    <w:basedOn w:val="Normal"/>
    <w:next w:val="Normal"/>
    <w:qFormat/>
    <w:pPr>
      <w:keepNext/>
      <w:tabs>
        <w:tab w:val="clear" w:pos="567"/>
      </w:tabs>
      <w:jc w:val="center"/>
      <w:outlineLvl w:val="4"/>
    </w:pPr>
    <w:rPr>
      <w:b/>
      <w:noProof/>
    </w:rPr>
  </w:style>
  <w:style w:type="paragraph" w:styleId="Overskrift6">
    <w:name w:val="heading 6"/>
    <w:basedOn w:val="Normal"/>
    <w:next w:val="Normal"/>
    <w:qFormat/>
    <w:pPr>
      <w:keepNext/>
      <w:tabs>
        <w:tab w:val="left" w:pos="-720"/>
        <w:tab w:val="left" w:pos="4536"/>
      </w:tabs>
      <w:suppressAutoHyphens/>
      <w:outlineLvl w:val="5"/>
    </w:pPr>
    <w:rPr>
      <w:i/>
    </w:rPr>
  </w:style>
  <w:style w:type="paragraph" w:styleId="Overskrift7">
    <w:name w:val="heading 7"/>
    <w:basedOn w:val="Normal"/>
    <w:next w:val="Normal"/>
    <w:qFormat/>
    <w:pPr>
      <w:keepNext/>
      <w:tabs>
        <w:tab w:val="left" w:pos="-720"/>
        <w:tab w:val="left" w:pos="4536"/>
      </w:tabs>
      <w:suppressAutoHyphens/>
      <w:jc w:val="both"/>
      <w:outlineLvl w:val="6"/>
    </w:pPr>
    <w:rPr>
      <w:i/>
    </w:rPr>
  </w:style>
  <w:style w:type="paragraph" w:styleId="Overskrift8">
    <w:name w:val="heading 8"/>
    <w:basedOn w:val="Normal"/>
    <w:next w:val="Normal"/>
    <w:qFormat/>
    <w:pPr>
      <w:keepNext/>
      <w:tabs>
        <w:tab w:val="clear" w:pos="567"/>
      </w:tabs>
      <w:ind w:right="-318"/>
      <w:outlineLvl w:val="7"/>
    </w:pPr>
    <w:rPr>
      <w:b/>
    </w:rPr>
  </w:style>
  <w:style w:type="paragraph" w:styleId="Overskrift9">
    <w:name w:val="heading 9"/>
    <w:basedOn w:val="Normal"/>
    <w:next w:val="Normal"/>
    <w:qFormat/>
    <w:pPr>
      <w:keepNext/>
      <w:tabs>
        <w:tab w:val="clear" w:pos="567"/>
      </w:tabs>
      <w:ind w:left="2268" w:right="1711" w:hanging="567"/>
      <w:outlineLvl w:val="8"/>
    </w:pPr>
    <w:rPr>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pPr>
      <w:tabs>
        <w:tab w:val="center" w:pos="4153"/>
        <w:tab w:val="right" w:pos="8306"/>
      </w:tabs>
      <w:spacing w:line="240" w:lineRule="auto"/>
    </w:pPr>
    <w:rPr>
      <w:rFonts w:ascii="Helvetica" w:hAnsi="Helvetica"/>
      <w:sz w:val="20"/>
    </w:rPr>
  </w:style>
  <w:style w:type="paragraph" w:styleId="Sidefod">
    <w:name w:val="footer"/>
    <w:basedOn w:val="Normal"/>
    <w:pPr>
      <w:tabs>
        <w:tab w:val="clear" w:pos="567"/>
        <w:tab w:val="center" w:pos="4536"/>
        <w:tab w:val="center" w:pos="8930"/>
      </w:tabs>
      <w:spacing w:line="240" w:lineRule="auto"/>
    </w:pPr>
    <w:rPr>
      <w:rFonts w:ascii="Helvetica" w:hAnsi="Helvetica"/>
      <w:sz w:val="16"/>
    </w:rPr>
  </w:style>
  <w:style w:type="paragraph" w:styleId="Indholdsfortegnelse9">
    <w:name w:val="toc 9"/>
    <w:basedOn w:val="Normal"/>
    <w:next w:val="Normal"/>
    <w:semiHidden/>
    <w:pPr>
      <w:tabs>
        <w:tab w:val="clear" w:pos="567"/>
      </w:tabs>
      <w:ind w:left="1760"/>
    </w:pPr>
  </w:style>
  <w:style w:type="character" w:styleId="Slutnotehenvisning">
    <w:name w:val="endnote reference"/>
    <w:semiHidden/>
    <w:rPr>
      <w:vertAlign w:val="superscript"/>
    </w:rPr>
  </w:style>
  <w:style w:type="character" w:styleId="Fodnotehenvisning">
    <w:name w:val="footnote reference"/>
    <w:semiHidden/>
    <w:rPr>
      <w:vertAlign w:val="superscript"/>
    </w:rPr>
  </w:style>
  <w:style w:type="paragraph" w:styleId="Fodnotetekst">
    <w:name w:val="footnote text"/>
    <w:basedOn w:val="Normal"/>
    <w:semiHidden/>
    <w:pPr>
      <w:tabs>
        <w:tab w:val="clear" w:pos="567"/>
      </w:tabs>
      <w:spacing w:line="240" w:lineRule="auto"/>
      <w:jc w:val="both"/>
    </w:pPr>
    <w:rPr>
      <w:sz w:val="20"/>
    </w:rPr>
  </w:style>
  <w:style w:type="paragraph" w:styleId="Brdtekst">
    <w:name w:val="Body Text"/>
    <w:basedOn w:val="Normal"/>
    <w:pPr>
      <w:tabs>
        <w:tab w:val="clear" w:pos="567"/>
      </w:tabs>
      <w:spacing w:line="240" w:lineRule="auto"/>
      <w:jc w:val="both"/>
    </w:pPr>
  </w:style>
  <w:style w:type="paragraph" w:styleId="Bloktekst">
    <w:name w:val="Block Text"/>
    <w:basedOn w:val="Normal"/>
    <w:pPr>
      <w:tabs>
        <w:tab w:val="clear" w:pos="567"/>
      </w:tabs>
      <w:ind w:left="2268" w:right="1711" w:hanging="567"/>
    </w:pPr>
    <w:rPr>
      <w:b/>
    </w:rPr>
  </w:style>
  <w:style w:type="paragraph" w:styleId="Brdtekst2">
    <w:name w:val="Body Text 2"/>
    <w:basedOn w:val="Normal"/>
    <w:pPr>
      <w:tabs>
        <w:tab w:val="clear" w:pos="567"/>
      </w:tabs>
      <w:spacing w:line="240" w:lineRule="auto"/>
    </w:pPr>
    <w:rPr>
      <w:i/>
      <w:color w:val="008000"/>
    </w:rPr>
  </w:style>
  <w:style w:type="paragraph" w:styleId="Brdtekst3">
    <w:name w:val="Body Text 3"/>
    <w:basedOn w:val="Normal"/>
    <w:pPr>
      <w:ind w:right="113"/>
      <w:jc w:val="both"/>
    </w:pPr>
    <w:rPr>
      <w:b/>
    </w:rPr>
  </w:style>
  <w:style w:type="paragraph" w:styleId="Slutnotetekst">
    <w:name w:val="endnote text"/>
    <w:basedOn w:val="Normal"/>
    <w:link w:val="SlutnotetekstTegn"/>
    <w:semiHidden/>
    <w:pPr>
      <w:spacing w:line="240" w:lineRule="auto"/>
    </w:pPr>
  </w:style>
  <w:style w:type="character" w:styleId="Kommentarhenvisning">
    <w:name w:val="annotation reference"/>
    <w:qFormat/>
    <w:rPr>
      <w:sz w:val="16"/>
    </w:rPr>
  </w:style>
  <w:style w:type="paragraph" w:styleId="Brdtekstindrykning2">
    <w:name w:val="Body Text Indent 2"/>
    <w:basedOn w:val="Normal"/>
    <w:pPr>
      <w:ind w:left="567" w:hanging="567"/>
      <w:jc w:val="both"/>
    </w:pPr>
    <w:rPr>
      <w:b/>
    </w:rPr>
  </w:style>
  <w:style w:type="paragraph" w:styleId="Kommentartekst">
    <w:name w:val="annotation text"/>
    <w:aliases w:val="Kommentarer"/>
    <w:basedOn w:val="Normal"/>
    <w:link w:val="KommentartekstTegn"/>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rdtekstindrykning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uiPriority w:val="99"/>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BesgtLink">
    <w:name w:val="FollowedHyperlink"/>
    <w:rPr>
      <w:color w:val="800080"/>
      <w:u w:val="single"/>
    </w:rPr>
  </w:style>
  <w:style w:type="paragraph" w:styleId="Brdtekstindrykning">
    <w:name w:val="Body Text Indent"/>
    <w:basedOn w:val="Normal"/>
    <w:pPr>
      <w:tabs>
        <w:tab w:val="clear" w:pos="567"/>
      </w:tabs>
      <w:spacing w:line="240" w:lineRule="auto"/>
      <w:ind w:left="567" w:hanging="567"/>
    </w:pPr>
    <w:rPr>
      <w:b/>
    </w:rPr>
  </w:style>
  <w:style w:type="paragraph" w:styleId="Markeringsbobletekst">
    <w:name w:val="Balloon Text"/>
    <w:basedOn w:val="Normal"/>
    <w:semiHidden/>
    <w:rPr>
      <w:rFonts w:ascii="Tahoma" w:hAnsi="Tahoma" w:cs="Tahoma"/>
      <w:sz w:val="16"/>
      <w:szCs w:val="16"/>
    </w:rPr>
  </w:style>
  <w:style w:type="paragraph" w:styleId="Kommentaremne">
    <w:name w:val="annotation subject"/>
    <w:basedOn w:val="Kommentartekst"/>
    <w:next w:val="Kommentartekst"/>
    <w:semiHidden/>
    <w:rPr>
      <w:b/>
      <w:bCs/>
    </w:rPr>
  </w:style>
  <w:style w:type="table" w:styleId="Tabel-Gitter">
    <w:name w:val="Table Grid"/>
    <w:basedOn w:val="Tabel-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rrektur">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Ingenoversig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el-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nb-NO" w:eastAsia="en-GB" w:bidi="ar-SA"/>
    </w:rPr>
  </w:style>
  <w:style w:type="character" w:customStyle="1" w:styleId="NormalAgencyChar">
    <w:name w:val="Normal (Agency) Char"/>
    <w:link w:val="NormalAgency"/>
    <w:rsid w:val="00FF4664"/>
    <w:rPr>
      <w:rFonts w:ascii="Verdana" w:eastAsia="Verdana" w:hAnsi="Verdana" w:cs="Verdana"/>
      <w:sz w:val="18"/>
      <w:szCs w:val="18"/>
      <w:lang w:val="nb-NO"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nb-NO"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nb-NO"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KommentartekstTegn">
    <w:name w:val="Kommentartekst Tegn"/>
    <w:aliases w:val="Kommentarer Tegn"/>
    <w:link w:val="Kommentartekst"/>
    <w:uiPriority w:val="99"/>
    <w:qFormat/>
    <w:locked/>
    <w:rsid w:val="003909E0"/>
    <w:rPr>
      <w:lang w:val="nb-NO" w:eastAsia="en-US" w:bidi="ar-SA"/>
    </w:rPr>
  </w:style>
  <w:style w:type="character" w:customStyle="1" w:styleId="SlutnotetekstTegn">
    <w:name w:val="Slutnotetekst Tegn"/>
    <w:link w:val="Slutnotetekst"/>
    <w:semiHidden/>
    <w:rsid w:val="00673F4C"/>
    <w:rPr>
      <w:sz w:val="22"/>
      <w:lang w:eastAsia="en-US"/>
    </w:rPr>
  </w:style>
  <w:style w:type="paragraph" w:customStyle="1" w:styleId="Style1">
    <w:name w:val="Style1"/>
    <w:basedOn w:val="Normal"/>
    <w:qFormat/>
    <w:rsid w:val="00B13B6D"/>
    <w:pPr>
      <w:tabs>
        <w:tab w:val="clear" w:pos="567"/>
        <w:tab w:val="left" w:pos="0"/>
      </w:tabs>
      <w:spacing w:line="240" w:lineRule="auto"/>
      <w:ind w:left="567" w:hanging="567"/>
    </w:pPr>
    <w:rPr>
      <w:b/>
      <w:szCs w:val="22"/>
    </w:rPr>
  </w:style>
  <w:style w:type="paragraph" w:customStyle="1" w:styleId="Style2">
    <w:name w:val="Style2"/>
    <w:basedOn w:val="Normal"/>
    <w:qFormat/>
    <w:rsid w:val="00B13B6D"/>
    <w:pPr>
      <w:pBdr>
        <w:top w:val="single" w:sz="4" w:space="1" w:color="auto"/>
        <w:left w:val="single" w:sz="4" w:space="4"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 w:type="paragraph" w:styleId="Listeafsnit">
    <w:name w:val="List Paragraph"/>
    <w:basedOn w:val="Normal"/>
    <w:uiPriority w:val="34"/>
    <w:qFormat/>
    <w:rsid w:val="00DA50C9"/>
    <w:pPr>
      <w:ind w:left="720"/>
      <w:contextualSpacing/>
    </w:pPr>
  </w:style>
  <w:style w:type="character" w:customStyle="1" w:styleId="Ulstomtale1">
    <w:name w:val="Uløst omtale1"/>
    <w:basedOn w:val="Standardskrifttypeiafsnit"/>
    <w:uiPriority w:val="99"/>
    <w:semiHidden/>
    <w:unhideWhenUsed/>
    <w:rsid w:val="00E83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584906">
      <w:bodyDiv w:val="1"/>
      <w:marLeft w:val="0"/>
      <w:marRight w:val="0"/>
      <w:marTop w:val="0"/>
      <w:marBottom w:val="0"/>
      <w:divBdr>
        <w:top w:val="none" w:sz="0" w:space="0" w:color="auto"/>
        <w:left w:val="none" w:sz="0" w:space="0" w:color="auto"/>
        <w:bottom w:val="none" w:sz="0" w:space="0" w:color="auto"/>
        <w:right w:val="none" w:sz="0" w:space="0" w:color="auto"/>
      </w:divBdr>
    </w:div>
    <w:div w:id="622929038">
      <w:bodyDiv w:val="1"/>
      <w:marLeft w:val="0"/>
      <w:marRight w:val="0"/>
      <w:marTop w:val="0"/>
      <w:marBottom w:val="0"/>
      <w:divBdr>
        <w:top w:val="none" w:sz="0" w:space="0" w:color="auto"/>
        <w:left w:val="none" w:sz="0" w:space="0" w:color="auto"/>
        <w:bottom w:val="none" w:sz="0" w:space="0" w:color="auto"/>
        <w:right w:val="none" w:sz="0" w:space="0" w:color="auto"/>
      </w:divBdr>
    </w:div>
    <w:div w:id="793863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icines.health.europa.eu/veterin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mp.no/bivirkningsmelding-ve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d5c03a-c2be-44c0-8f9b-1061f533a101">
      <Terms xmlns="http://schemas.microsoft.com/office/infopath/2007/PartnerControls"/>
    </lcf76f155ced4ddcb4097134ff3c332f>
    <TaxCatchAll xmlns="a8a7e411-af67-4d12-bf6f-cb36ef1863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AE4F7317685D94981732EBA8A48D20D" ma:contentTypeVersion="13" ma:contentTypeDescription="Opret et nyt dokument." ma:contentTypeScope="" ma:versionID="6f2f7a44d011c85d472a5678d1c6f179">
  <xsd:schema xmlns:xsd="http://www.w3.org/2001/XMLSchema" xmlns:xs="http://www.w3.org/2001/XMLSchema" xmlns:p="http://schemas.microsoft.com/office/2006/metadata/properties" xmlns:ns2="bfd5c03a-c2be-44c0-8f9b-1061f533a101" xmlns:ns3="a8a7e411-af67-4d12-bf6f-cb36ef186370" targetNamespace="http://schemas.microsoft.com/office/2006/metadata/properties" ma:root="true" ma:fieldsID="41d117b6554a4570a781fd9fcd393e44" ns2:_="" ns3:_="">
    <xsd:import namespace="bfd5c03a-c2be-44c0-8f9b-1061f533a101"/>
    <xsd:import namespace="a8a7e411-af67-4d12-bf6f-cb36ef1863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5c03a-c2be-44c0-8f9b-1061f533a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7220eabf-cdaa-43a3-85bf-267e12f34e2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a7e411-af67-4d12-bf6f-cb36ef1863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0903097-859b-402c-a2ec-cb2f9ea23102}" ma:internalName="TaxCatchAll" ma:showField="CatchAllData" ma:web="a8a7e411-af67-4d12-bf6f-cb36ef18637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003C2A-8B4D-416D-9776-F3887CCBB67F}">
  <ds:schemaRefs>
    <ds:schemaRef ds:uri="http://schemas.microsoft.com/sharepoint/v3/contenttype/forms"/>
  </ds:schemaRefs>
</ds:datastoreItem>
</file>

<file path=customXml/itemProps2.xml><?xml version="1.0" encoding="utf-8"?>
<ds:datastoreItem xmlns:ds="http://schemas.openxmlformats.org/officeDocument/2006/customXml" ds:itemID="{4F7C0A68-1C62-4ED8-B96E-CF9F906BAC16}">
  <ds:schemaRefs>
    <ds:schemaRef ds:uri="http://schemas.openxmlformats.org/officeDocument/2006/bibliography"/>
  </ds:schemaRefs>
</ds:datastoreItem>
</file>

<file path=customXml/itemProps3.xml><?xml version="1.0" encoding="utf-8"?>
<ds:datastoreItem xmlns:ds="http://schemas.openxmlformats.org/officeDocument/2006/customXml" ds:itemID="{36395693-64BE-48E8-A204-E1220D84F54B}">
  <ds:schemaRefs>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purl.org/dc/terms/"/>
    <ds:schemaRef ds:uri="a8a7e411-af67-4d12-bf6f-cb36ef186370"/>
    <ds:schemaRef ds:uri="http://www.w3.org/XML/1998/namespace"/>
    <ds:schemaRef ds:uri="http://schemas.openxmlformats.org/package/2006/metadata/core-properties"/>
    <ds:schemaRef ds:uri="bfd5c03a-c2be-44c0-8f9b-1061f533a101"/>
    <ds:schemaRef ds:uri="http://purl.org/dc/dcmitype/"/>
  </ds:schemaRefs>
</ds:datastoreItem>
</file>

<file path=customXml/itemProps4.xml><?xml version="1.0" encoding="utf-8"?>
<ds:datastoreItem xmlns:ds="http://schemas.openxmlformats.org/officeDocument/2006/customXml" ds:itemID="{F64DCB68-CB4A-4A4F-AB02-115AACF5C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5c03a-c2be-44c0-8f9b-1061f533a101"/>
    <ds:schemaRef ds:uri="a8a7e411-af67-4d12-bf6f-cb36ef186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7954</Characters>
  <Application>Microsoft Office Word</Application>
  <DocSecurity>4</DocSecurity>
  <Lines>66</Lines>
  <Paragraphs>18</Paragraphs>
  <ScaleCrop>false</ScaleCrop>
  <HeadingPairs>
    <vt:vector size="2" baseType="variant">
      <vt:variant>
        <vt:lpstr>Titel</vt:lpstr>
      </vt:variant>
      <vt:variant>
        <vt:i4>1</vt:i4>
      </vt:variant>
    </vt:vector>
  </HeadingPairs>
  <TitlesOfParts>
    <vt:vector size="1" baseType="lpstr">
      <vt:lpstr>Vqrdtemplateclean_no</vt:lpstr>
    </vt:vector>
  </TitlesOfParts>
  <Company>CDT</Company>
  <LinksUpToDate>false</LinksUpToDate>
  <CharactersWithSpaces>9134</CharactersWithSpaces>
  <SharedDoc>false</SharedDoc>
  <HLinks>
    <vt:vector size="18" baseType="variant">
      <vt:variant>
        <vt:i4>393270</vt:i4>
      </vt:variant>
      <vt:variant>
        <vt:i4>6</vt:i4>
      </vt:variant>
      <vt:variant>
        <vt:i4>0</vt:i4>
      </vt:variant>
      <vt:variant>
        <vt:i4>5</vt:i4>
      </vt:variant>
      <vt:variant>
        <vt:lpwstr>mailto:norge@salfarm.com</vt:lpwstr>
      </vt:variant>
      <vt:variant>
        <vt:lpwstr/>
      </vt:variant>
      <vt:variant>
        <vt:i4>917597</vt:i4>
      </vt:variant>
      <vt:variant>
        <vt:i4>3</vt:i4>
      </vt:variant>
      <vt:variant>
        <vt:i4>0</vt:i4>
      </vt:variant>
      <vt:variant>
        <vt:i4>5</vt:i4>
      </vt:variant>
      <vt:variant>
        <vt:lpwstr>https://medicines.health.europa.eu/veterinary</vt:lpwstr>
      </vt:variant>
      <vt:variant>
        <vt:lpwstr/>
      </vt:variant>
      <vt:variant>
        <vt:i4>2293813</vt:i4>
      </vt:variant>
      <vt:variant>
        <vt:i4>0</vt:i4>
      </vt:variant>
      <vt:variant>
        <vt:i4>0</vt:i4>
      </vt:variant>
      <vt:variant>
        <vt:i4>5</vt:i4>
      </vt:variant>
      <vt:variant>
        <vt:lpwstr>https://legemiddelverket.no/bivirkningsmelding-vet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Vqrdtemplateclean_no</dc:title>
  <dc:subject>General-EMA/201224/2010</dc:subject>
  <dc:creator>CDT</dc:creator>
  <cp:keywords/>
  <cp:lastModifiedBy>Jette Helene Børsting</cp:lastModifiedBy>
  <cp:revision>2</cp:revision>
  <cp:lastPrinted>2022-11-05T04:05:00Z</cp:lastPrinted>
  <dcterms:created xsi:type="dcterms:W3CDTF">2025-06-03T12:34:00Z</dcterms:created>
  <dcterms:modified xsi:type="dcterms:W3CDTF">2025-06-03T12:34:00Z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0x0101008AE4F7317685D94981732EBA8A48D20D</vt:lpwstr>
  </property>
  <property fmtid="{D5CDD505-2E9C-101B-9397-08002B2CF9AE}" pid="3" name="MediaServiceImageTags">
    <vt:lpwstr/>
  </property>
  <property fmtid="{D5CDD505-2E9C-101B-9397-08002B2CF9AE}" pid="5" name="docLang">
    <vt:lpwstr>nb</vt:lpwstr>
  </property>
</Properties>
</file>